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5F4C0" w14:textId="77777777" w:rsidR="000266DD" w:rsidRPr="004E2B2A" w:rsidRDefault="000266DD" w:rsidP="000266DD">
      <w:pPr>
        <w:jc w:val="center"/>
        <w:rPr>
          <w:b/>
          <w:sz w:val="28"/>
        </w:rPr>
      </w:pPr>
      <w:r w:rsidRPr="004E2B2A">
        <w:rPr>
          <w:b/>
          <w:sz w:val="28"/>
        </w:rPr>
        <w:t xml:space="preserve">СЧЕТНАЯ ПАЛАТА </w:t>
      </w:r>
      <w:r w:rsidR="0048180E">
        <w:rPr>
          <w:b/>
          <w:sz w:val="28"/>
        </w:rPr>
        <w:t>ДОНЕЦКОЙ НАРОДНОЙ РЕСПУБЛИКИ</w:t>
      </w:r>
    </w:p>
    <w:p w14:paraId="005B55E0" w14:textId="77777777" w:rsidR="000266DD" w:rsidRDefault="000266DD" w:rsidP="000266DD"/>
    <w:tbl>
      <w:tblPr>
        <w:tblW w:w="0" w:type="auto"/>
        <w:tblInd w:w="6204" w:type="dxa"/>
        <w:tblLook w:val="04A0" w:firstRow="1" w:lastRow="0" w:firstColumn="1" w:lastColumn="0" w:noHBand="0" w:noVBand="1"/>
      </w:tblPr>
      <w:tblGrid>
        <w:gridCol w:w="3253"/>
      </w:tblGrid>
      <w:tr w:rsidR="000266DD" w:rsidRPr="002F4397" w14:paraId="7A2906C1" w14:textId="77777777" w:rsidTr="000266DD">
        <w:tc>
          <w:tcPr>
            <w:tcW w:w="3253" w:type="dxa"/>
            <w:shd w:val="clear" w:color="auto" w:fill="auto"/>
          </w:tcPr>
          <w:p w14:paraId="4AFA29F9" w14:textId="77777777" w:rsidR="000266DD" w:rsidRPr="00E73777" w:rsidRDefault="000266DD" w:rsidP="000266DD">
            <w:pPr>
              <w:pStyle w:val="af0"/>
              <w:spacing w:after="0"/>
              <w:jc w:val="both"/>
            </w:pPr>
            <w:r w:rsidRPr="00E73777">
              <w:t>УТВЕРЖДЕН</w:t>
            </w:r>
          </w:p>
        </w:tc>
      </w:tr>
      <w:tr w:rsidR="000266DD" w:rsidRPr="002F4397" w14:paraId="5CDD6B2E" w14:textId="77777777" w:rsidTr="000266DD">
        <w:trPr>
          <w:trHeight w:val="170"/>
        </w:trPr>
        <w:tc>
          <w:tcPr>
            <w:tcW w:w="3253" w:type="dxa"/>
            <w:shd w:val="clear" w:color="auto" w:fill="auto"/>
          </w:tcPr>
          <w:p w14:paraId="12F5056A" w14:textId="77777777" w:rsidR="000266DD" w:rsidRPr="00E73777" w:rsidRDefault="000266DD" w:rsidP="000266DD">
            <w:pPr>
              <w:pStyle w:val="af0"/>
              <w:spacing w:after="0"/>
              <w:jc w:val="both"/>
            </w:pPr>
            <w:r w:rsidRPr="00E73777">
              <w:t xml:space="preserve">приказом </w:t>
            </w:r>
          </w:p>
        </w:tc>
      </w:tr>
      <w:tr w:rsidR="000266DD" w:rsidRPr="002F4397" w14:paraId="161D9E9D" w14:textId="77777777" w:rsidTr="000266DD">
        <w:trPr>
          <w:trHeight w:val="162"/>
        </w:trPr>
        <w:tc>
          <w:tcPr>
            <w:tcW w:w="3253" w:type="dxa"/>
            <w:shd w:val="clear" w:color="auto" w:fill="auto"/>
          </w:tcPr>
          <w:p w14:paraId="35659BFA" w14:textId="77777777" w:rsidR="000266DD" w:rsidRPr="00E73777" w:rsidRDefault="0048180E" w:rsidP="000266DD">
            <w:pPr>
              <w:pStyle w:val="af0"/>
              <w:spacing w:after="0"/>
              <w:jc w:val="both"/>
            </w:pPr>
            <w:r>
              <w:t>С</w:t>
            </w:r>
            <w:r w:rsidR="000266DD" w:rsidRPr="00E73777">
              <w:t xml:space="preserve">четной палаты </w:t>
            </w:r>
          </w:p>
        </w:tc>
      </w:tr>
      <w:tr w:rsidR="000266DD" w:rsidRPr="002F4397" w14:paraId="7633E318" w14:textId="77777777" w:rsidTr="000266DD">
        <w:trPr>
          <w:trHeight w:val="281"/>
        </w:trPr>
        <w:tc>
          <w:tcPr>
            <w:tcW w:w="3253" w:type="dxa"/>
            <w:shd w:val="clear" w:color="auto" w:fill="auto"/>
          </w:tcPr>
          <w:p w14:paraId="095AA9E1" w14:textId="77777777" w:rsidR="000266DD" w:rsidRPr="00E73777" w:rsidRDefault="0048180E" w:rsidP="000266DD">
            <w:pPr>
              <w:pStyle w:val="af0"/>
              <w:spacing w:after="0"/>
              <w:jc w:val="both"/>
            </w:pPr>
            <w:r>
              <w:t>Донецкой Народной Республики</w:t>
            </w:r>
          </w:p>
        </w:tc>
      </w:tr>
      <w:tr w:rsidR="000266DD" w:rsidRPr="002F4397" w14:paraId="5E94DFA7" w14:textId="77777777" w:rsidTr="000266DD">
        <w:trPr>
          <w:trHeight w:val="214"/>
        </w:trPr>
        <w:tc>
          <w:tcPr>
            <w:tcW w:w="3253" w:type="dxa"/>
            <w:shd w:val="clear" w:color="auto" w:fill="auto"/>
          </w:tcPr>
          <w:p w14:paraId="3F9BFF10" w14:textId="77777777" w:rsidR="000266DD" w:rsidRPr="00E73777" w:rsidRDefault="000266DD" w:rsidP="00BD4357">
            <w:pPr>
              <w:pStyle w:val="af0"/>
              <w:spacing w:after="0"/>
              <w:jc w:val="both"/>
            </w:pPr>
            <w:r w:rsidRPr="00E73777">
              <w:t xml:space="preserve">от </w:t>
            </w:r>
            <w:r w:rsidR="0048180E">
              <w:t xml:space="preserve">29.12.2023 № </w:t>
            </w:r>
            <w:r w:rsidR="00BD4357">
              <w:t>29/12</w:t>
            </w:r>
            <w:r w:rsidR="00B85091">
              <w:t>-1</w:t>
            </w:r>
          </w:p>
        </w:tc>
      </w:tr>
    </w:tbl>
    <w:p w14:paraId="1054F784" w14:textId="77777777" w:rsidR="000266DD" w:rsidRDefault="000266DD" w:rsidP="000266DD"/>
    <w:p w14:paraId="26A8415F" w14:textId="77777777" w:rsidR="00451090" w:rsidRDefault="00451090"/>
    <w:p w14:paraId="1FE098C1" w14:textId="77777777" w:rsidR="00A6157F" w:rsidRPr="00462346" w:rsidRDefault="00A6157F" w:rsidP="00A6157F">
      <w:pPr>
        <w:widowControl w:val="0"/>
        <w:jc w:val="right"/>
        <w:rPr>
          <w:sz w:val="28"/>
        </w:rPr>
      </w:pPr>
    </w:p>
    <w:p w14:paraId="0650E348" w14:textId="77777777" w:rsidR="004C7529" w:rsidRDefault="004C7529" w:rsidP="004C7529">
      <w:pPr>
        <w:tabs>
          <w:tab w:val="left" w:pos="567"/>
        </w:tabs>
        <w:jc w:val="center"/>
        <w:rPr>
          <w:sz w:val="28"/>
        </w:rPr>
      </w:pPr>
    </w:p>
    <w:p w14:paraId="682BF95A" w14:textId="77777777" w:rsidR="00451090" w:rsidRDefault="00451090" w:rsidP="004C7529">
      <w:pPr>
        <w:tabs>
          <w:tab w:val="left" w:pos="567"/>
        </w:tabs>
        <w:jc w:val="center"/>
        <w:rPr>
          <w:sz w:val="28"/>
        </w:rPr>
      </w:pPr>
    </w:p>
    <w:p w14:paraId="7A09D45F" w14:textId="77777777" w:rsidR="00451090" w:rsidRPr="00462346" w:rsidRDefault="00451090" w:rsidP="004C7529">
      <w:pPr>
        <w:tabs>
          <w:tab w:val="left" w:pos="567"/>
        </w:tabs>
        <w:jc w:val="center"/>
        <w:rPr>
          <w:sz w:val="28"/>
        </w:rPr>
      </w:pPr>
    </w:p>
    <w:p w14:paraId="6625492E" w14:textId="77777777" w:rsidR="004C7529" w:rsidRPr="00462346" w:rsidRDefault="004C7529" w:rsidP="004C7529">
      <w:pPr>
        <w:tabs>
          <w:tab w:val="left" w:pos="567"/>
        </w:tabs>
        <w:jc w:val="center"/>
        <w:rPr>
          <w:sz w:val="28"/>
        </w:rPr>
      </w:pPr>
    </w:p>
    <w:p w14:paraId="3F754F8A" w14:textId="77777777" w:rsidR="004C7529" w:rsidRPr="00462346" w:rsidRDefault="004C7529" w:rsidP="004C7529">
      <w:pPr>
        <w:pStyle w:val="a4"/>
        <w:tabs>
          <w:tab w:val="left" w:pos="567"/>
        </w:tabs>
        <w:jc w:val="center"/>
        <w:rPr>
          <w:sz w:val="28"/>
        </w:rPr>
      </w:pPr>
    </w:p>
    <w:p w14:paraId="12793535" w14:textId="77777777" w:rsidR="004C7529" w:rsidRPr="00462346" w:rsidRDefault="004C7529" w:rsidP="004C7529">
      <w:pPr>
        <w:tabs>
          <w:tab w:val="left" w:pos="567"/>
        </w:tabs>
        <w:jc w:val="center"/>
        <w:rPr>
          <w:sz w:val="28"/>
        </w:rPr>
      </w:pPr>
    </w:p>
    <w:p w14:paraId="4EFADE16" w14:textId="77777777" w:rsidR="000266DD" w:rsidRPr="000266DD" w:rsidRDefault="000266DD" w:rsidP="000266DD">
      <w:pPr>
        <w:spacing w:line="360" w:lineRule="exact"/>
        <w:jc w:val="center"/>
        <w:rPr>
          <w:b/>
          <w:sz w:val="44"/>
          <w:szCs w:val="44"/>
        </w:rPr>
      </w:pPr>
      <w:r w:rsidRPr="000266DD">
        <w:rPr>
          <w:b/>
          <w:sz w:val="32"/>
          <w:szCs w:val="32"/>
        </w:rPr>
        <w:t>СТАНДАРТ ОРГАНИЗАЦИИ ДЕЯТЕЛЬНОСТИ</w:t>
      </w:r>
    </w:p>
    <w:p w14:paraId="0926D5CD" w14:textId="77777777" w:rsidR="00D1549B" w:rsidRDefault="00D1549B" w:rsidP="004C7529">
      <w:pPr>
        <w:tabs>
          <w:tab w:val="left" w:pos="567"/>
        </w:tabs>
        <w:jc w:val="center"/>
        <w:rPr>
          <w:b/>
          <w:sz w:val="32"/>
          <w:szCs w:val="32"/>
        </w:rPr>
      </w:pPr>
    </w:p>
    <w:p w14:paraId="31E4CADA" w14:textId="77777777" w:rsidR="000266DD" w:rsidRDefault="00D1549B" w:rsidP="004C7529">
      <w:pPr>
        <w:widowControl w:val="0"/>
        <w:jc w:val="center"/>
        <w:rPr>
          <w:b/>
          <w:sz w:val="32"/>
          <w:szCs w:val="32"/>
        </w:rPr>
      </w:pPr>
      <w:r>
        <w:rPr>
          <w:sz w:val="32"/>
          <w:szCs w:val="32"/>
        </w:rPr>
        <w:t>«</w:t>
      </w:r>
      <w:r w:rsidR="000266DD" w:rsidRPr="000266DD">
        <w:rPr>
          <w:b/>
          <w:sz w:val="32"/>
          <w:szCs w:val="32"/>
        </w:rPr>
        <w:t>П</w:t>
      </w:r>
      <w:r>
        <w:rPr>
          <w:b/>
          <w:sz w:val="32"/>
          <w:szCs w:val="32"/>
        </w:rPr>
        <w:t>ланировани</w:t>
      </w:r>
      <w:r w:rsidR="000266DD">
        <w:rPr>
          <w:b/>
          <w:sz w:val="32"/>
          <w:szCs w:val="32"/>
        </w:rPr>
        <w:t>е</w:t>
      </w:r>
      <w:r w:rsidRPr="00630184">
        <w:rPr>
          <w:b/>
          <w:sz w:val="32"/>
          <w:szCs w:val="32"/>
        </w:rPr>
        <w:t xml:space="preserve"> работы </w:t>
      </w:r>
    </w:p>
    <w:p w14:paraId="3146DB92" w14:textId="77777777" w:rsidR="004C7529" w:rsidRPr="00630184" w:rsidRDefault="0048180E" w:rsidP="004C7529">
      <w:pPr>
        <w:widowControl w:val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С</w:t>
      </w:r>
      <w:r w:rsidR="00D1549B" w:rsidRPr="00630184">
        <w:rPr>
          <w:b/>
          <w:sz w:val="32"/>
          <w:szCs w:val="32"/>
        </w:rPr>
        <w:t xml:space="preserve">четной палаты </w:t>
      </w:r>
      <w:r>
        <w:rPr>
          <w:b/>
          <w:sz w:val="32"/>
          <w:szCs w:val="32"/>
        </w:rPr>
        <w:t>Донецкой Народной Республики</w:t>
      </w:r>
      <w:r w:rsidR="00D1549B">
        <w:rPr>
          <w:b/>
          <w:sz w:val="32"/>
          <w:szCs w:val="32"/>
        </w:rPr>
        <w:t>»</w:t>
      </w:r>
    </w:p>
    <w:p w14:paraId="066249BB" w14:textId="77777777" w:rsidR="004C7529" w:rsidRDefault="004C7529" w:rsidP="004C7529">
      <w:pPr>
        <w:widowControl w:val="0"/>
        <w:jc w:val="center"/>
        <w:rPr>
          <w:bCs/>
          <w:caps/>
          <w:sz w:val="28"/>
          <w:szCs w:val="28"/>
        </w:rPr>
      </w:pPr>
    </w:p>
    <w:p w14:paraId="03B34EAC" w14:textId="77777777" w:rsidR="000266DD" w:rsidRPr="000266DD" w:rsidRDefault="000266DD" w:rsidP="000266DD">
      <w:pPr>
        <w:spacing w:line="360" w:lineRule="exact"/>
        <w:jc w:val="center"/>
        <w:rPr>
          <w:sz w:val="28"/>
          <w:szCs w:val="28"/>
        </w:rPr>
      </w:pPr>
      <w:r w:rsidRPr="000266DD">
        <w:rPr>
          <w:sz w:val="28"/>
          <w:szCs w:val="28"/>
        </w:rPr>
        <w:t>(</w:t>
      </w:r>
      <w:r w:rsidRPr="000266DD">
        <w:rPr>
          <w:sz w:val="28"/>
          <w:szCs w:val="20"/>
        </w:rPr>
        <w:t xml:space="preserve">рассмотрен коллегией </w:t>
      </w:r>
      <w:r w:rsidR="0048180E">
        <w:rPr>
          <w:sz w:val="28"/>
          <w:szCs w:val="20"/>
        </w:rPr>
        <w:t>С</w:t>
      </w:r>
      <w:r w:rsidRPr="000266DD">
        <w:rPr>
          <w:sz w:val="28"/>
          <w:szCs w:val="20"/>
        </w:rPr>
        <w:t xml:space="preserve">четной палаты </w:t>
      </w:r>
      <w:r w:rsidR="0048180E">
        <w:rPr>
          <w:sz w:val="28"/>
          <w:szCs w:val="20"/>
        </w:rPr>
        <w:t>Донецкой Народной Республики</w:t>
      </w:r>
      <w:r w:rsidRPr="000266DD">
        <w:rPr>
          <w:sz w:val="28"/>
          <w:szCs w:val="20"/>
        </w:rPr>
        <w:t>, протокол</w:t>
      </w:r>
      <w:r w:rsidR="0048180E">
        <w:rPr>
          <w:sz w:val="28"/>
          <w:szCs w:val="28"/>
        </w:rPr>
        <w:t xml:space="preserve"> от 29.12.2023 № 2</w:t>
      </w:r>
      <w:r w:rsidR="00B06A80">
        <w:rPr>
          <w:sz w:val="28"/>
          <w:szCs w:val="28"/>
        </w:rPr>
        <w:t>-23</w:t>
      </w:r>
      <w:r w:rsidRPr="000266DD">
        <w:rPr>
          <w:sz w:val="28"/>
          <w:szCs w:val="28"/>
        </w:rPr>
        <w:t>)</w:t>
      </w:r>
    </w:p>
    <w:p w14:paraId="10DDD7C2" w14:textId="77777777" w:rsidR="000266DD" w:rsidRPr="000266DD" w:rsidRDefault="000266DD" w:rsidP="000266DD">
      <w:pPr>
        <w:jc w:val="center"/>
        <w:rPr>
          <w:szCs w:val="28"/>
        </w:rPr>
      </w:pPr>
    </w:p>
    <w:p w14:paraId="29AAD497" w14:textId="77777777" w:rsidR="000266DD" w:rsidRPr="000266DD" w:rsidRDefault="000266DD" w:rsidP="000266DD">
      <w:pPr>
        <w:jc w:val="center"/>
        <w:rPr>
          <w:sz w:val="28"/>
          <w:szCs w:val="28"/>
        </w:rPr>
      </w:pPr>
      <w:r w:rsidRPr="000266DD">
        <w:rPr>
          <w:sz w:val="28"/>
          <w:szCs w:val="28"/>
        </w:rPr>
        <w:t xml:space="preserve">Дата начала действия: с </w:t>
      </w:r>
      <w:r w:rsidR="0048180E">
        <w:rPr>
          <w:sz w:val="28"/>
          <w:szCs w:val="28"/>
        </w:rPr>
        <w:t>29 декабря 2023</w:t>
      </w:r>
      <w:r w:rsidRPr="000266DD">
        <w:rPr>
          <w:sz w:val="28"/>
          <w:szCs w:val="28"/>
        </w:rPr>
        <w:t xml:space="preserve"> г.</w:t>
      </w:r>
    </w:p>
    <w:p w14:paraId="19AA77A7" w14:textId="77777777" w:rsidR="000266DD" w:rsidRPr="000266DD" w:rsidRDefault="000266DD" w:rsidP="000266DD">
      <w:pPr>
        <w:tabs>
          <w:tab w:val="left" w:pos="5616"/>
        </w:tabs>
        <w:rPr>
          <w:szCs w:val="28"/>
        </w:rPr>
      </w:pPr>
      <w:r w:rsidRPr="000266DD">
        <w:rPr>
          <w:szCs w:val="28"/>
        </w:rPr>
        <w:tab/>
      </w:r>
    </w:p>
    <w:p w14:paraId="3BBD107E" w14:textId="77777777" w:rsidR="000266DD" w:rsidRPr="000266DD" w:rsidRDefault="000266DD" w:rsidP="000266DD">
      <w:pPr>
        <w:tabs>
          <w:tab w:val="left" w:pos="5616"/>
        </w:tabs>
        <w:rPr>
          <w:szCs w:val="28"/>
        </w:rPr>
      </w:pPr>
    </w:p>
    <w:p w14:paraId="5F2E8EE8" w14:textId="77777777" w:rsidR="000266DD" w:rsidRPr="000266DD" w:rsidRDefault="000266DD" w:rsidP="000266DD">
      <w:pPr>
        <w:tabs>
          <w:tab w:val="left" w:pos="5616"/>
        </w:tabs>
        <w:rPr>
          <w:szCs w:val="28"/>
        </w:rPr>
      </w:pPr>
    </w:p>
    <w:p w14:paraId="182D5205" w14:textId="77777777" w:rsidR="000266DD" w:rsidRPr="000266DD" w:rsidRDefault="000266DD" w:rsidP="000266DD">
      <w:pPr>
        <w:tabs>
          <w:tab w:val="left" w:pos="5616"/>
        </w:tabs>
        <w:rPr>
          <w:szCs w:val="28"/>
        </w:rPr>
      </w:pPr>
    </w:p>
    <w:p w14:paraId="1DB04756" w14:textId="77777777" w:rsidR="000266DD" w:rsidRPr="000266DD" w:rsidRDefault="000266DD" w:rsidP="000266DD">
      <w:pPr>
        <w:tabs>
          <w:tab w:val="left" w:pos="5616"/>
        </w:tabs>
        <w:rPr>
          <w:szCs w:val="28"/>
        </w:rPr>
      </w:pPr>
    </w:p>
    <w:p w14:paraId="0EAD6697" w14:textId="77777777" w:rsidR="000266DD" w:rsidRPr="000266DD" w:rsidRDefault="000266DD" w:rsidP="000266DD">
      <w:pPr>
        <w:tabs>
          <w:tab w:val="left" w:pos="5616"/>
        </w:tabs>
        <w:rPr>
          <w:szCs w:val="28"/>
        </w:rPr>
      </w:pPr>
    </w:p>
    <w:p w14:paraId="2D45791C" w14:textId="77777777" w:rsidR="000266DD" w:rsidRPr="000266DD" w:rsidRDefault="000266DD" w:rsidP="000266DD">
      <w:pPr>
        <w:tabs>
          <w:tab w:val="left" w:pos="5616"/>
        </w:tabs>
        <w:rPr>
          <w:szCs w:val="28"/>
        </w:rPr>
      </w:pPr>
    </w:p>
    <w:p w14:paraId="5D44013C" w14:textId="77777777" w:rsidR="000266DD" w:rsidRPr="000266DD" w:rsidRDefault="000266DD" w:rsidP="000266DD">
      <w:pPr>
        <w:tabs>
          <w:tab w:val="left" w:pos="5616"/>
        </w:tabs>
        <w:rPr>
          <w:szCs w:val="28"/>
        </w:rPr>
      </w:pPr>
    </w:p>
    <w:p w14:paraId="14F04160" w14:textId="77777777" w:rsidR="000266DD" w:rsidRPr="000266DD" w:rsidRDefault="000266DD" w:rsidP="000266DD">
      <w:pPr>
        <w:tabs>
          <w:tab w:val="left" w:pos="5616"/>
        </w:tabs>
        <w:rPr>
          <w:szCs w:val="28"/>
        </w:rPr>
      </w:pPr>
    </w:p>
    <w:p w14:paraId="6008CCE6" w14:textId="77777777" w:rsidR="000266DD" w:rsidRPr="000266DD" w:rsidRDefault="000266DD" w:rsidP="000266DD">
      <w:pPr>
        <w:tabs>
          <w:tab w:val="left" w:pos="5616"/>
        </w:tabs>
        <w:rPr>
          <w:szCs w:val="28"/>
        </w:rPr>
      </w:pPr>
    </w:p>
    <w:p w14:paraId="4CA98944" w14:textId="77777777" w:rsidR="000266DD" w:rsidRPr="000266DD" w:rsidRDefault="000266DD" w:rsidP="000266DD">
      <w:pPr>
        <w:tabs>
          <w:tab w:val="left" w:pos="5616"/>
        </w:tabs>
        <w:rPr>
          <w:szCs w:val="28"/>
        </w:rPr>
      </w:pPr>
    </w:p>
    <w:p w14:paraId="1F03DD42" w14:textId="77777777" w:rsidR="000266DD" w:rsidRPr="000266DD" w:rsidRDefault="000266DD" w:rsidP="000266DD">
      <w:pPr>
        <w:tabs>
          <w:tab w:val="left" w:pos="5616"/>
        </w:tabs>
        <w:rPr>
          <w:szCs w:val="28"/>
        </w:rPr>
      </w:pPr>
    </w:p>
    <w:p w14:paraId="724BE180" w14:textId="77777777" w:rsidR="000266DD" w:rsidRDefault="000266DD" w:rsidP="000266DD">
      <w:pPr>
        <w:tabs>
          <w:tab w:val="left" w:pos="5616"/>
        </w:tabs>
        <w:rPr>
          <w:szCs w:val="28"/>
        </w:rPr>
      </w:pPr>
    </w:p>
    <w:p w14:paraId="6416D200" w14:textId="77777777" w:rsidR="000266DD" w:rsidRDefault="000266DD" w:rsidP="000266DD">
      <w:pPr>
        <w:tabs>
          <w:tab w:val="left" w:pos="5616"/>
        </w:tabs>
        <w:rPr>
          <w:szCs w:val="28"/>
        </w:rPr>
      </w:pPr>
    </w:p>
    <w:p w14:paraId="5A83366C" w14:textId="77777777" w:rsidR="000266DD" w:rsidRDefault="000266DD" w:rsidP="000266DD">
      <w:pPr>
        <w:tabs>
          <w:tab w:val="left" w:pos="5616"/>
        </w:tabs>
        <w:rPr>
          <w:szCs w:val="28"/>
        </w:rPr>
      </w:pPr>
    </w:p>
    <w:p w14:paraId="7CE10090" w14:textId="77777777" w:rsidR="000266DD" w:rsidRDefault="000266DD" w:rsidP="000266DD">
      <w:pPr>
        <w:tabs>
          <w:tab w:val="left" w:pos="5616"/>
        </w:tabs>
        <w:rPr>
          <w:szCs w:val="28"/>
        </w:rPr>
      </w:pPr>
    </w:p>
    <w:p w14:paraId="5EDF9929" w14:textId="77777777" w:rsidR="000266DD" w:rsidRPr="000266DD" w:rsidRDefault="000266DD" w:rsidP="000266DD">
      <w:pPr>
        <w:tabs>
          <w:tab w:val="left" w:pos="5616"/>
        </w:tabs>
        <w:rPr>
          <w:szCs w:val="28"/>
        </w:rPr>
      </w:pPr>
    </w:p>
    <w:p w14:paraId="430395AF" w14:textId="77777777" w:rsidR="000266DD" w:rsidRPr="000266DD" w:rsidRDefault="000266DD" w:rsidP="000266DD">
      <w:pPr>
        <w:tabs>
          <w:tab w:val="left" w:pos="5616"/>
        </w:tabs>
        <w:rPr>
          <w:szCs w:val="28"/>
        </w:rPr>
      </w:pPr>
    </w:p>
    <w:p w14:paraId="7B92219A" w14:textId="77777777" w:rsidR="000266DD" w:rsidRPr="000266DD" w:rsidRDefault="000266DD" w:rsidP="000266DD">
      <w:pPr>
        <w:tabs>
          <w:tab w:val="left" w:pos="5616"/>
        </w:tabs>
        <w:rPr>
          <w:szCs w:val="28"/>
        </w:rPr>
      </w:pPr>
    </w:p>
    <w:p w14:paraId="302018A4" w14:textId="77777777" w:rsidR="000266DD" w:rsidRPr="000266DD" w:rsidRDefault="000266DD" w:rsidP="000266DD">
      <w:pPr>
        <w:tabs>
          <w:tab w:val="left" w:pos="5616"/>
        </w:tabs>
        <w:rPr>
          <w:szCs w:val="28"/>
        </w:rPr>
      </w:pPr>
    </w:p>
    <w:p w14:paraId="5A5E239E" w14:textId="77777777" w:rsidR="000266DD" w:rsidRPr="000266DD" w:rsidRDefault="0048180E" w:rsidP="000266DD">
      <w:pPr>
        <w:tabs>
          <w:tab w:val="left" w:pos="561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Донецк</w:t>
      </w:r>
    </w:p>
    <w:p w14:paraId="68894EA5" w14:textId="77777777" w:rsidR="000266DD" w:rsidRPr="000266DD" w:rsidRDefault="0048180E" w:rsidP="000266DD">
      <w:pPr>
        <w:tabs>
          <w:tab w:val="left" w:pos="561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</w:p>
    <w:p w14:paraId="769AFF82" w14:textId="77777777" w:rsidR="008E6474" w:rsidRPr="00287D79" w:rsidRDefault="008E6474" w:rsidP="00287D79">
      <w:pPr>
        <w:ind w:firstLine="709"/>
        <w:jc w:val="center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lastRenderedPageBreak/>
        <w:t>Содержание</w:t>
      </w:r>
    </w:p>
    <w:p w14:paraId="334909D3" w14:textId="77777777" w:rsidR="00AE7B7C" w:rsidRPr="00287D79" w:rsidRDefault="00AE7B7C" w:rsidP="00287D79">
      <w:pPr>
        <w:ind w:firstLine="709"/>
        <w:jc w:val="both"/>
        <w:rPr>
          <w:bCs/>
          <w:sz w:val="28"/>
          <w:szCs w:val="28"/>
        </w:rPr>
      </w:pPr>
    </w:p>
    <w:p w14:paraId="140AB733" w14:textId="217178E7" w:rsidR="004C7529" w:rsidRPr="00287D79" w:rsidRDefault="004C7529" w:rsidP="00DA3BE6">
      <w:pPr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1.</w:t>
      </w:r>
      <w:r w:rsidR="00AF770E" w:rsidRPr="00287D79">
        <w:rPr>
          <w:bCs/>
          <w:sz w:val="28"/>
          <w:szCs w:val="28"/>
        </w:rPr>
        <w:t> </w:t>
      </w:r>
      <w:r w:rsidRPr="00287D79">
        <w:rPr>
          <w:bCs/>
          <w:sz w:val="28"/>
          <w:szCs w:val="28"/>
        </w:rPr>
        <w:t>Общие положения</w:t>
      </w:r>
    </w:p>
    <w:p w14:paraId="28109BFD" w14:textId="1937E8A6" w:rsidR="004C7529" w:rsidRPr="00287D79" w:rsidRDefault="004C7529" w:rsidP="00DA3BE6">
      <w:pPr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2.</w:t>
      </w:r>
      <w:r w:rsidR="004E0EF3" w:rsidRPr="00287D79">
        <w:rPr>
          <w:bCs/>
          <w:sz w:val="28"/>
          <w:szCs w:val="28"/>
        </w:rPr>
        <w:t> </w:t>
      </w:r>
      <w:r w:rsidRPr="00287D79">
        <w:rPr>
          <w:bCs/>
          <w:sz w:val="28"/>
          <w:szCs w:val="28"/>
        </w:rPr>
        <w:t xml:space="preserve">Цель, задачи и принципы планирования работы </w:t>
      </w:r>
      <w:r w:rsidR="00BD4357" w:rsidRPr="00287D79">
        <w:rPr>
          <w:bCs/>
          <w:sz w:val="28"/>
          <w:szCs w:val="28"/>
        </w:rPr>
        <w:t>С</w:t>
      </w:r>
      <w:r w:rsidR="00AF770E" w:rsidRPr="00287D79">
        <w:rPr>
          <w:bCs/>
          <w:sz w:val="28"/>
          <w:szCs w:val="28"/>
        </w:rPr>
        <w:t xml:space="preserve">четной палаты </w:t>
      </w:r>
      <w:r w:rsidR="00BD4357" w:rsidRPr="00287D79">
        <w:rPr>
          <w:bCs/>
          <w:sz w:val="28"/>
          <w:szCs w:val="28"/>
        </w:rPr>
        <w:t>Донецкой Народной Республики</w:t>
      </w:r>
    </w:p>
    <w:p w14:paraId="6152E970" w14:textId="10E4DAA9" w:rsidR="004C7529" w:rsidRPr="00287D79" w:rsidRDefault="00971315" w:rsidP="00DA3BE6">
      <w:pPr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3</w:t>
      </w:r>
      <w:r w:rsidR="004C7529" w:rsidRPr="00287D79">
        <w:rPr>
          <w:bCs/>
          <w:sz w:val="28"/>
          <w:szCs w:val="28"/>
        </w:rPr>
        <w:t>.</w:t>
      </w:r>
      <w:r w:rsidR="00AF770E" w:rsidRPr="00287D79">
        <w:rPr>
          <w:bCs/>
          <w:sz w:val="28"/>
          <w:szCs w:val="28"/>
        </w:rPr>
        <w:t> </w:t>
      </w:r>
      <w:r w:rsidR="004C7529" w:rsidRPr="00287D79">
        <w:rPr>
          <w:bCs/>
          <w:sz w:val="28"/>
          <w:szCs w:val="28"/>
        </w:rPr>
        <w:t xml:space="preserve">Формирование и утверждение </w:t>
      </w:r>
      <w:r w:rsidR="00C72611" w:rsidRPr="00287D79">
        <w:rPr>
          <w:bCs/>
          <w:sz w:val="28"/>
          <w:szCs w:val="28"/>
        </w:rPr>
        <w:t>годового плана работы</w:t>
      </w:r>
      <w:r w:rsidR="004C7529" w:rsidRPr="00287D79">
        <w:rPr>
          <w:bCs/>
          <w:sz w:val="28"/>
          <w:szCs w:val="28"/>
        </w:rPr>
        <w:t xml:space="preserve"> </w:t>
      </w:r>
      <w:r w:rsidR="00BD4357" w:rsidRPr="00287D79">
        <w:rPr>
          <w:bCs/>
          <w:sz w:val="28"/>
          <w:szCs w:val="28"/>
        </w:rPr>
        <w:t xml:space="preserve">Счетной палаты Донецкой Народной Республики </w:t>
      </w:r>
    </w:p>
    <w:p w14:paraId="55C92CC7" w14:textId="36A53B45" w:rsidR="004C7529" w:rsidRPr="00287D79" w:rsidRDefault="00A66184" w:rsidP="00DA3BE6">
      <w:pPr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4.</w:t>
      </w:r>
      <w:r w:rsidR="00AF770E" w:rsidRPr="00287D79">
        <w:rPr>
          <w:bCs/>
          <w:sz w:val="28"/>
          <w:szCs w:val="28"/>
        </w:rPr>
        <w:t> </w:t>
      </w:r>
      <w:r w:rsidR="004C7529" w:rsidRPr="00287D79">
        <w:rPr>
          <w:bCs/>
          <w:sz w:val="28"/>
          <w:szCs w:val="28"/>
        </w:rPr>
        <w:t xml:space="preserve">Форма, структура и содержание </w:t>
      </w:r>
      <w:r w:rsidR="00BA1359" w:rsidRPr="00287D79">
        <w:rPr>
          <w:bCs/>
          <w:sz w:val="28"/>
          <w:szCs w:val="28"/>
        </w:rPr>
        <w:t xml:space="preserve">годового </w:t>
      </w:r>
      <w:r w:rsidR="004C7529" w:rsidRPr="00287D79">
        <w:rPr>
          <w:bCs/>
          <w:sz w:val="28"/>
          <w:szCs w:val="28"/>
        </w:rPr>
        <w:t>план</w:t>
      </w:r>
      <w:r w:rsidR="00BA1359" w:rsidRPr="00287D79">
        <w:rPr>
          <w:bCs/>
          <w:sz w:val="28"/>
          <w:szCs w:val="28"/>
        </w:rPr>
        <w:t>а</w:t>
      </w:r>
      <w:r w:rsidR="004C7529" w:rsidRPr="00287D79">
        <w:rPr>
          <w:bCs/>
          <w:sz w:val="28"/>
          <w:szCs w:val="28"/>
        </w:rPr>
        <w:t xml:space="preserve"> работы </w:t>
      </w:r>
      <w:r w:rsidR="00BD4357" w:rsidRPr="00287D79">
        <w:rPr>
          <w:bCs/>
          <w:sz w:val="28"/>
          <w:szCs w:val="28"/>
        </w:rPr>
        <w:t xml:space="preserve">Счетной палаты Донецкой Народной Республики </w:t>
      </w:r>
    </w:p>
    <w:p w14:paraId="05671C8F" w14:textId="7BDF908B" w:rsidR="004C7529" w:rsidRPr="00287D79" w:rsidRDefault="00A66184" w:rsidP="00DA3BE6">
      <w:pPr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5</w:t>
      </w:r>
      <w:r w:rsidR="004C7529" w:rsidRPr="00287D79">
        <w:rPr>
          <w:bCs/>
          <w:sz w:val="28"/>
          <w:szCs w:val="28"/>
        </w:rPr>
        <w:t>.</w:t>
      </w:r>
      <w:r w:rsidR="00AF770E" w:rsidRPr="00287D79">
        <w:rPr>
          <w:bCs/>
          <w:sz w:val="28"/>
          <w:szCs w:val="28"/>
        </w:rPr>
        <w:t> </w:t>
      </w:r>
      <w:r w:rsidR="004C7529" w:rsidRPr="00287D79">
        <w:rPr>
          <w:bCs/>
          <w:sz w:val="28"/>
          <w:szCs w:val="28"/>
        </w:rPr>
        <w:t xml:space="preserve">Корректировка </w:t>
      </w:r>
      <w:r w:rsidR="00BA1359" w:rsidRPr="00287D79">
        <w:rPr>
          <w:bCs/>
          <w:sz w:val="28"/>
          <w:szCs w:val="28"/>
        </w:rPr>
        <w:t xml:space="preserve">годового </w:t>
      </w:r>
      <w:r w:rsidR="004E0EF3" w:rsidRPr="00287D79">
        <w:rPr>
          <w:bCs/>
          <w:sz w:val="28"/>
          <w:szCs w:val="28"/>
        </w:rPr>
        <w:t>п</w:t>
      </w:r>
      <w:r w:rsidR="004C7529" w:rsidRPr="00287D79">
        <w:rPr>
          <w:bCs/>
          <w:sz w:val="28"/>
          <w:szCs w:val="28"/>
        </w:rPr>
        <w:t xml:space="preserve">лана работы </w:t>
      </w:r>
      <w:r w:rsidR="00BD4357" w:rsidRPr="00287D79">
        <w:rPr>
          <w:bCs/>
          <w:sz w:val="28"/>
          <w:szCs w:val="28"/>
        </w:rPr>
        <w:t xml:space="preserve">Счетной палаты Донецкой Народной Республики </w:t>
      </w:r>
    </w:p>
    <w:p w14:paraId="49F015EC" w14:textId="4AB91377" w:rsidR="004C7529" w:rsidRPr="00287D79" w:rsidRDefault="00A66184" w:rsidP="00DA3BE6">
      <w:pPr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6</w:t>
      </w:r>
      <w:r w:rsidR="004C7529" w:rsidRPr="00287D79">
        <w:rPr>
          <w:bCs/>
          <w:sz w:val="28"/>
          <w:szCs w:val="28"/>
        </w:rPr>
        <w:t>.</w:t>
      </w:r>
      <w:r w:rsidR="00AF770E" w:rsidRPr="00287D79">
        <w:rPr>
          <w:bCs/>
          <w:sz w:val="28"/>
          <w:szCs w:val="28"/>
        </w:rPr>
        <w:t> </w:t>
      </w:r>
      <w:r w:rsidR="007C00DC" w:rsidRPr="00287D79">
        <w:rPr>
          <w:bCs/>
          <w:sz w:val="28"/>
          <w:szCs w:val="28"/>
        </w:rPr>
        <w:t xml:space="preserve">Контроль исполнения годового </w:t>
      </w:r>
      <w:r w:rsidR="004E0EF3" w:rsidRPr="00287D79">
        <w:rPr>
          <w:bCs/>
          <w:sz w:val="28"/>
          <w:szCs w:val="28"/>
        </w:rPr>
        <w:t>п</w:t>
      </w:r>
      <w:r w:rsidR="007C00DC" w:rsidRPr="00287D79">
        <w:rPr>
          <w:bCs/>
          <w:sz w:val="28"/>
          <w:szCs w:val="28"/>
        </w:rPr>
        <w:t xml:space="preserve">лана работы </w:t>
      </w:r>
      <w:r w:rsidR="00BD4357" w:rsidRPr="00287D79">
        <w:rPr>
          <w:bCs/>
          <w:sz w:val="28"/>
          <w:szCs w:val="28"/>
        </w:rPr>
        <w:t>Счетной палаты Донецкой Народной Республики</w:t>
      </w:r>
    </w:p>
    <w:p w14:paraId="1A85E7B6" w14:textId="77777777" w:rsidR="004C7529" w:rsidRPr="00287D79" w:rsidRDefault="004C7529" w:rsidP="00287D79">
      <w:pPr>
        <w:ind w:firstLine="709"/>
        <w:jc w:val="both"/>
        <w:rPr>
          <w:bCs/>
          <w:sz w:val="28"/>
          <w:szCs w:val="28"/>
          <w:highlight w:val="lightGray"/>
        </w:rPr>
      </w:pPr>
    </w:p>
    <w:tbl>
      <w:tblPr>
        <w:tblW w:w="999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81"/>
        <w:gridCol w:w="6804"/>
        <w:gridCol w:w="709"/>
      </w:tblGrid>
      <w:tr w:rsidR="008E6474" w:rsidRPr="00287D79" w14:paraId="00873467" w14:textId="77777777" w:rsidTr="00DB12AC">
        <w:trPr>
          <w:cantSplit/>
        </w:trPr>
        <w:tc>
          <w:tcPr>
            <w:tcW w:w="2481" w:type="dxa"/>
          </w:tcPr>
          <w:p w14:paraId="1E16F6F4" w14:textId="77777777" w:rsidR="008E6474" w:rsidRPr="00287D79" w:rsidRDefault="00AE7B7C" w:rsidP="00DA3BE6">
            <w:pPr>
              <w:jc w:val="both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 xml:space="preserve">Приложение </w:t>
            </w:r>
            <w:r w:rsidR="008E6474" w:rsidRPr="00287D79">
              <w:rPr>
                <w:bCs/>
                <w:sz w:val="28"/>
                <w:szCs w:val="28"/>
              </w:rPr>
              <w:t>№</w:t>
            </w:r>
            <w:r w:rsidR="00DB12AC" w:rsidRPr="00287D79">
              <w:rPr>
                <w:bCs/>
                <w:sz w:val="28"/>
                <w:szCs w:val="28"/>
              </w:rPr>
              <w:t xml:space="preserve"> </w:t>
            </w:r>
            <w:r w:rsidR="00374153" w:rsidRPr="00287D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14:paraId="720CAD34" w14:textId="77777777" w:rsidR="008E6474" w:rsidRPr="00287D79" w:rsidRDefault="002B3179" w:rsidP="00DA3BE6">
            <w:pPr>
              <w:ind w:firstLine="2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Форма свода предложений в проект годового плана работы</w:t>
            </w:r>
          </w:p>
        </w:tc>
        <w:tc>
          <w:tcPr>
            <w:tcW w:w="709" w:type="dxa"/>
            <w:vAlign w:val="bottom"/>
          </w:tcPr>
          <w:p w14:paraId="6B5D976E" w14:textId="77777777" w:rsidR="008E6474" w:rsidRPr="00287D79" w:rsidRDefault="008E6474" w:rsidP="00287D79">
            <w:pPr>
              <w:tabs>
                <w:tab w:val="left" w:pos="0"/>
              </w:tabs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</w:tr>
      <w:tr w:rsidR="002B3179" w:rsidRPr="00287D79" w14:paraId="6EA21F30" w14:textId="77777777" w:rsidTr="00DB12AC">
        <w:trPr>
          <w:cantSplit/>
        </w:trPr>
        <w:tc>
          <w:tcPr>
            <w:tcW w:w="2481" w:type="dxa"/>
          </w:tcPr>
          <w:p w14:paraId="5DF1F403" w14:textId="77777777" w:rsidR="002B3179" w:rsidRPr="00287D79" w:rsidRDefault="002B3179" w:rsidP="00DA3BE6">
            <w:pPr>
              <w:jc w:val="both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Приложение №</w:t>
            </w:r>
            <w:r w:rsidR="00DB12AC" w:rsidRPr="00287D79">
              <w:rPr>
                <w:bCs/>
                <w:sz w:val="28"/>
                <w:szCs w:val="28"/>
              </w:rPr>
              <w:t xml:space="preserve"> </w:t>
            </w:r>
            <w:r w:rsidRPr="00287D7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14:paraId="262AF175" w14:textId="77777777" w:rsidR="002B3179" w:rsidRPr="00287D79" w:rsidRDefault="002B3179" w:rsidP="00DA3BE6">
            <w:pPr>
              <w:ind w:firstLine="2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 xml:space="preserve">Форма </w:t>
            </w:r>
            <w:bookmarkStart w:id="0" w:name="OLE_LINK14"/>
            <w:bookmarkStart w:id="1" w:name="OLE_LINK15"/>
            <w:r w:rsidR="00DB12AC" w:rsidRPr="00287D79">
              <w:rPr>
                <w:bCs/>
                <w:sz w:val="28"/>
                <w:szCs w:val="28"/>
              </w:rPr>
              <w:t xml:space="preserve">обоснования </w:t>
            </w:r>
            <w:r w:rsidRPr="00287D79">
              <w:rPr>
                <w:bCs/>
                <w:sz w:val="28"/>
                <w:szCs w:val="28"/>
              </w:rPr>
              <w:t xml:space="preserve">предложения о включении контрольного (экспертно-аналитического) мероприятия в годовой </w:t>
            </w:r>
            <w:r w:rsidR="007608A2" w:rsidRPr="00287D79">
              <w:rPr>
                <w:bCs/>
                <w:sz w:val="28"/>
                <w:szCs w:val="28"/>
              </w:rPr>
              <w:t>п</w:t>
            </w:r>
            <w:r w:rsidRPr="00287D79">
              <w:rPr>
                <w:bCs/>
                <w:sz w:val="28"/>
                <w:szCs w:val="28"/>
              </w:rPr>
              <w:t>лан работ</w:t>
            </w:r>
            <w:bookmarkEnd w:id="0"/>
            <w:bookmarkEnd w:id="1"/>
            <w:r w:rsidR="00B376EE" w:rsidRPr="00287D79">
              <w:rPr>
                <w:bCs/>
                <w:sz w:val="28"/>
                <w:szCs w:val="28"/>
              </w:rPr>
              <w:t>ы</w:t>
            </w:r>
          </w:p>
        </w:tc>
        <w:tc>
          <w:tcPr>
            <w:tcW w:w="709" w:type="dxa"/>
            <w:vAlign w:val="bottom"/>
          </w:tcPr>
          <w:p w14:paraId="587DD6B1" w14:textId="77777777" w:rsidR="002B3179" w:rsidRPr="00287D79" w:rsidRDefault="002B3179" w:rsidP="00287D79">
            <w:pPr>
              <w:tabs>
                <w:tab w:val="left" w:pos="0"/>
              </w:tabs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</w:tr>
      <w:tr w:rsidR="008E6474" w:rsidRPr="00287D79" w14:paraId="401B2D41" w14:textId="77777777" w:rsidTr="00DB12AC">
        <w:trPr>
          <w:cantSplit/>
        </w:trPr>
        <w:tc>
          <w:tcPr>
            <w:tcW w:w="2481" w:type="dxa"/>
          </w:tcPr>
          <w:p w14:paraId="5C935AF0" w14:textId="77777777" w:rsidR="008E6474" w:rsidRPr="00287D79" w:rsidRDefault="0073241C" w:rsidP="00DA3BE6">
            <w:pPr>
              <w:jc w:val="both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Приложение №</w:t>
            </w:r>
            <w:r w:rsidR="00DB12AC" w:rsidRPr="00287D79">
              <w:rPr>
                <w:bCs/>
                <w:sz w:val="28"/>
                <w:szCs w:val="28"/>
              </w:rPr>
              <w:t xml:space="preserve"> </w:t>
            </w:r>
            <w:r w:rsidR="002B3179" w:rsidRPr="00287D7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C14959C" w14:textId="77777777" w:rsidR="008E6474" w:rsidRPr="00287D79" w:rsidRDefault="007C00DC" w:rsidP="00DA3BE6">
            <w:pPr>
              <w:ind w:firstLine="2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 xml:space="preserve">Примерная форма годового </w:t>
            </w:r>
            <w:r w:rsidR="007608A2" w:rsidRPr="00287D79">
              <w:rPr>
                <w:bCs/>
                <w:sz w:val="28"/>
                <w:szCs w:val="28"/>
              </w:rPr>
              <w:t>п</w:t>
            </w:r>
            <w:r w:rsidRPr="00287D79">
              <w:rPr>
                <w:bCs/>
                <w:sz w:val="28"/>
                <w:szCs w:val="28"/>
              </w:rPr>
              <w:t>лана работы</w:t>
            </w:r>
          </w:p>
        </w:tc>
        <w:tc>
          <w:tcPr>
            <w:tcW w:w="709" w:type="dxa"/>
            <w:vAlign w:val="bottom"/>
          </w:tcPr>
          <w:p w14:paraId="5CBC5524" w14:textId="77777777" w:rsidR="008E6474" w:rsidRPr="00287D79" w:rsidRDefault="008E6474" w:rsidP="00287D79">
            <w:pPr>
              <w:tabs>
                <w:tab w:val="left" w:pos="0"/>
              </w:tabs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</w:tr>
      <w:tr w:rsidR="008E6474" w:rsidRPr="00287D79" w14:paraId="77098A1A" w14:textId="77777777" w:rsidTr="00DB12AC">
        <w:trPr>
          <w:cantSplit/>
        </w:trPr>
        <w:tc>
          <w:tcPr>
            <w:tcW w:w="2481" w:type="dxa"/>
          </w:tcPr>
          <w:p w14:paraId="6DA3F505" w14:textId="77777777" w:rsidR="008E6474" w:rsidRPr="00287D79" w:rsidRDefault="0073241C" w:rsidP="00DA3BE6">
            <w:pPr>
              <w:jc w:val="both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Приложение №</w:t>
            </w:r>
            <w:r w:rsidR="00DB12AC" w:rsidRPr="00287D79">
              <w:rPr>
                <w:bCs/>
                <w:sz w:val="28"/>
                <w:szCs w:val="28"/>
              </w:rPr>
              <w:t xml:space="preserve"> </w:t>
            </w:r>
            <w:r w:rsidR="002B3179" w:rsidRPr="00287D7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14:paraId="45FBBBEC" w14:textId="77777777" w:rsidR="008E6474" w:rsidRPr="00287D79" w:rsidRDefault="007C00DC" w:rsidP="00DA3BE6">
            <w:pPr>
              <w:ind w:firstLine="2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Форма приложения 1 к плану работы</w:t>
            </w:r>
          </w:p>
        </w:tc>
        <w:tc>
          <w:tcPr>
            <w:tcW w:w="709" w:type="dxa"/>
            <w:vAlign w:val="bottom"/>
          </w:tcPr>
          <w:p w14:paraId="6565375B" w14:textId="77777777" w:rsidR="008E6474" w:rsidRPr="00287D79" w:rsidRDefault="008E6474" w:rsidP="00287D79">
            <w:pPr>
              <w:tabs>
                <w:tab w:val="left" w:pos="0"/>
              </w:tabs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</w:tr>
      <w:tr w:rsidR="008E6474" w:rsidRPr="00287D79" w14:paraId="56FF9407" w14:textId="77777777" w:rsidTr="00DB12AC">
        <w:trPr>
          <w:cantSplit/>
        </w:trPr>
        <w:tc>
          <w:tcPr>
            <w:tcW w:w="2481" w:type="dxa"/>
          </w:tcPr>
          <w:p w14:paraId="440404CD" w14:textId="77777777" w:rsidR="008E6474" w:rsidRPr="00287D79" w:rsidRDefault="0073241C" w:rsidP="00DA3BE6">
            <w:pPr>
              <w:jc w:val="both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Приложение №</w:t>
            </w:r>
            <w:r w:rsidR="00DB12AC" w:rsidRPr="00287D79">
              <w:rPr>
                <w:bCs/>
                <w:sz w:val="28"/>
                <w:szCs w:val="28"/>
              </w:rPr>
              <w:t xml:space="preserve"> </w:t>
            </w:r>
            <w:r w:rsidR="002B3179" w:rsidRPr="00287D7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14:paraId="693901F7" w14:textId="77777777" w:rsidR="008E6474" w:rsidRPr="00287D79" w:rsidRDefault="007C00DC" w:rsidP="00DA3BE6">
            <w:pPr>
              <w:ind w:firstLine="2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 xml:space="preserve">Форма приложения 2 к плану работы </w:t>
            </w:r>
          </w:p>
        </w:tc>
        <w:tc>
          <w:tcPr>
            <w:tcW w:w="709" w:type="dxa"/>
            <w:vAlign w:val="bottom"/>
          </w:tcPr>
          <w:p w14:paraId="4B0D443C" w14:textId="77777777" w:rsidR="008E6474" w:rsidRPr="00287D79" w:rsidRDefault="008E6474" w:rsidP="00287D79">
            <w:pPr>
              <w:tabs>
                <w:tab w:val="left" w:pos="0"/>
              </w:tabs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</w:tr>
      <w:tr w:rsidR="008E6474" w:rsidRPr="00287D79" w14:paraId="6C621D19" w14:textId="77777777" w:rsidTr="00DB12AC">
        <w:trPr>
          <w:cantSplit/>
        </w:trPr>
        <w:tc>
          <w:tcPr>
            <w:tcW w:w="2481" w:type="dxa"/>
          </w:tcPr>
          <w:p w14:paraId="25DEAF67" w14:textId="77777777" w:rsidR="00DB12AC" w:rsidRPr="00287D79" w:rsidRDefault="0073241C" w:rsidP="00DA3BE6">
            <w:pPr>
              <w:jc w:val="both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Приложение №</w:t>
            </w:r>
            <w:r w:rsidR="00DB12AC" w:rsidRPr="00287D79">
              <w:rPr>
                <w:bCs/>
                <w:sz w:val="28"/>
                <w:szCs w:val="28"/>
              </w:rPr>
              <w:t xml:space="preserve"> </w:t>
            </w:r>
            <w:r w:rsidR="002B3179" w:rsidRPr="00287D7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14:paraId="6AFBDA9B" w14:textId="77777777" w:rsidR="008E6474" w:rsidRPr="00287D79" w:rsidRDefault="007C00DC" w:rsidP="00DA3BE6">
            <w:pPr>
              <w:ind w:firstLine="2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 xml:space="preserve">Форма приложения 3 к плану работы </w:t>
            </w:r>
          </w:p>
        </w:tc>
        <w:tc>
          <w:tcPr>
            <w:tcW w:w="709" w:type="dxa"/>
            <w:vAlign w:val="bottom"/>
          </w:tcPr>
          <w:p w14:paraId="5AFE647E" w14:textId="77777777" w:rsidR="008E6474" w:rsidRPr="00287D79" w:rsidRDefault="008E6474" w:rsidP="00287D79">
            <w:pPr>
              <w:tabs>
                <w:tab w:val="left" w:pos="0"/>
              </w:tabs>
              <w:ind w:firstLine="709"/>
              <w:rPr>
                <w:bCs/>
                <w:sz w:val="28"/>
                <w:szCs w:val="28"/>
              </w:rPr>
            </w:pPr>
          </w:p>
        </w:tc>
      </w:tr>
      <w:tr w:rsidR="00DB12AC" w:rsidRPr="00287D79" w14:paraId="106F7B14" w14:textId="77777777" w:rsidTr="00DB12AC">
        <w:trPr>
          <w:cantSplit/>
        </w:trPr>
        <w:tc>
          <w:tcPr>
            <w:tcW w:w="2481" w:type="dxa"/>
          </w:tcPr>
          <w:p w14:paraId="0B03346F" w14:textId="77777777" w:rsidR="00DB12AC" w:rsidRPr="00287D79" w:rsidRDefault="00DB12AC" w:rsidP="00DA3BE6">
            <w:pPr>
              <w:jc w:val="both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Приложение № 7</w:t>
            </w:r>
          </w:p>
        </w:tc>
        <w:tc>
          <w:tcPr>
            <w:tcW w:w="6804" w:type="dxa"/>
          </w:tcPr>
          <w:p w14:paraId="14FF2C9E" w14:textId="77777777" w:rsidR="00DB12AC" w:rsidRPr="00287D79" w:rsidRDefault="00DB12AC" w:rsidP="00DA3BE6">
            <w:pPr>
              <w:ind w:firstLine="2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Форма приложения 4 к плану работы</w:t>
            </w:r>
          </w:p>
        </w:tc>
        <w:tc>
          <w:tcPr>
            <w:tcW w:w="709" w:type="dxa"/>
            <w:vAlign w:val="bottom"/>
          </w:tcPr>
          <w:p w14:paraId="1C5F55E9" w14:textId="77777777" w:rsidR="00DB12AC" w:rsidRPr="00287D79" w:rsidRDefault="00DB12AC" w:rsidP="00287D79">
            <w:pPr>
              <w:tabs>
                <w:tab w:val="left" w:pos="0"/>
              </w:tabs>
              <w:ind w:firstLine="709"/>
              <w:rPr>
                <w:bCs/>
                <w:sz w:val="28"/>
                <w:szCs w:val="28"/>
              </w:rPr>
            </w:pPr>
          </w:p>
        </w:tc>
      </w:tr>
      <w:tr w:rsidR="00DB12AC" w:rsidRPr="00287D79" w14:paraId="5CF32214" w14:textId="77777777" w:rsidTr="00DB12AC">
        <w:trPr>
          <w:cantSplit/>
        </w:trPr>
        <w:tc>
          <w:tcPr>
            <w:tcW w:w="2481" w:type="dxa"/>
          </w:tcPr>
          <w:p w14:paraId="1FD160EB" w14:textId="77777777" w:rsidR="00DB12AC" w:rsidRPr="00287D79" w:rsidRDefault="00DB12AC" w:rsidP="00DA3BE6">
            <w:pPr>
              <w:jc w:val="both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Приложение № 8</w:t>
            </w:r>
          </w:p>
        </w:tc>
        <w:tc>
          <w:tcPr>
            <w:tcW w:w="6804" w:type="dxa"/>
          </w:tcPr>
          <w:p w14:paraId="3E7FE91E" w14:textId="77777777" w:rsidR="00DB12AC" w:rsidRPr="00287D79" w:rsidRDefault="00DB12AC" w:rsidP="00DA3BE6">
            <w:pPr>
              <w:ind w:firstLine="2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 xml:space="preserve">Форма приложения 5 к плану работы </w:t>
            </w:r>
          </w:p>
        </w:tc>
        <w:tc>
          <w:tcPr>
            <w:tcW w:w="709" w:type="dxa"/>
            <w:vAlign w:val="bottom"/>
          </w:tcPr>
          <w:p w14:paraId="4C1F0441" w14:textId="77777777" w:rsidR="00DB12AC" w:rsidRPr="00287D79" w:rsidRDefault="00DB12AC" w:rsidP="00287D79">
            <w:pPr>
              <w:tabs>
                <w:tab w:val="left" w:pos="0"/>
              </w:tabs>
              <w:ind w:firstLine="709"/>
              <w:rPr>
                <w:bCs/>
                <w:sz w:val="28"/>
                <w:szCs w:val="28"/>
              </w:rPr>
            </w:pPr>
          </w:p>
        </w:tc>
      </w:tr>
      <w:tr w:rsidR="00DB12AC" w:rsidRPr="00287D79" w14:paraId="269D45B6" w14:textId="77777777" w:rsidTr="00DB12AC">
        <w:trPr>
          <w:cantSplit/>
        </w:trPr>
        <w:tc>
          <w:tcPr>
            <w:tcW w:w="2481" w:type="dxa"/>
          </w:tcPr>
          <w:p w14:paraId="766F4BC1" w14:textId="77777777" w:rsidR="00DB12AC" w:rsidRPr="00287D79" w:rsidRDefault="00DB12AC" w:rsidP="00DA3BE6">
            <w:pPr>
              <w:jc w:val="both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Приложение № 9</w:t>
            </w:r>
          </w:p>
        </w:tc>
        <w:tc>
          <w:tcPr>
            <w:tcW w:w="6804" w:type="dxa"/>
          </w:tcPr>
          <w:p w14:paraId="26BA19EF" w14:textId="77777777" w:rsidR="00DB12AC" w:rsidRPr="00287D79" w:rsidRDefault="00DB12AC" w:rsidP="00DA3BE6">
            <w:pPr>
              <w:ind w:firstLine="2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Форма приложения 6 к плану работы</w:t>
            </w:r>
          </w:p>
        </w:tc>
        <w:tc>
          <w:tcPr>
            <w:tcW w:w="709" w:type="dxa"/>
            <w:vAlign w:val="bottom"/>
          </w:tcPr>
          <w:p w14:paraId="4C81B22D" w14:textId="77777777" w:rsidR="00DB12AC" w:rsidRPr="00287D79" w:rsidRDefault="00DB12AC" w:rsidP="00287D79">
            <w:pPr>
              <w:tabs>
                <w:tab w:val="left" w:pos="0"/>
              </w:tabs>
              <w:ind w:firstLine="709"/>
              <w:rPr>
                <w:bCs/>
                <w:sz w:val="28"/>
                <w:szCs w:val="28"/>
              </w:rPr>
            </w:pPr>
          </w:p>
        </w:tc>
      </w:tr>
    </w:tbl>
    <w:p w14:paraId="7A881707" w14:textId="77777777" w:rsidR="00F62726" w:rsidRPr="00287D79" w:rsidRDefault="00F62726" w:rsidP="00287D79">
      <w:pPr>
        <w:ind w:firstLine="709"/>
        <w:jc w:val="center"/>
        <w:rPr>
          <w:bCs/>
          <w:sz w:val="28"/>
          <w:szCs w:val="28"/>
          <w:highlight w:val="lightGray"/>
        </w:rPr>
      </w:pPr>
    </w:p>
    <w:p w14:paraId="51E8656C" w14:textId="77777777" w:rsidR="00F62726" w:rsidRPr="00287D79" w:rsidRDefault="00F62726" w:rsidP="00287D79">
      <w:pPr>
        <w:ind w:firstLine="709"/>
        <w:jc w:val="center"/>
        <w:rPr>
          <w:bCs/>
          <w:sz w:val="28"/>
          <w:szCs w:val="28"/>
          <w:highlight w:val="lightGray"/>
        </w:rPr>
        <w:sectPr w:rsidR="00F62726" w:rsidRPr="00287D79" w:rsidSect="001F5BEB">
          <w:headerReference w:type="even" r:id="rId8"/>
          <w:headerReference w:type="default" r:id="rId9"/>
          <w:footerReference w:type="default" r:id="rId10"/>
          <w:headerReference w:type="first" r:id="rId11"/>
          <w:footnotePr>
            <w:numRestart w:val="eachPage"/>
          </w:footnotePr>
          <w:pgSz w:w="11906" w:h="16838" w:code="9"/>
          <w:pgMar w:top="1134" w:right="567" w:bottom="1134" w:left="1701" w:header="539" w:footer="475" w:gutter="0"/>
          <w:pgNumType w:start="1"/>
          <w:cols w:space="708"/>
          <w:titlePg/>
          <w:docGrid w:linePitch="360"/>
        </w:sectPr>
      </w:pPr>
    </w:p>
    <w:p w14:paraId="5B87C011" w14:textId="70AB6F82" w:rsidR="008E6474" w:rsidRPr="00287D79" w:rsidRDefault="00AE7B7C" w:rsidP="00287D79">
      <w:pPr>
        <w:ind w:firstLine="709"/>
        <w:jc w:val="center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lastRenderedPageBreak/>
        <w:t>1.</w:t>
      </w:r>
      <w:r w:rsidR="00A24E85" w:rsidRPr="00287D79">
        <w:rPr>
          <w:bCs/>
          <w:sz w:val="28"/>
          <w:szCs w:val="28"/>
        </w:rPr>
        <w:t> </w:t>
      </w:r>
      <w:r w:rsidR="008E6474" w:rsidRPr="00287D79">
        <w:rPr>
          <w:bCs/>
          <w:sz w:val="28"/>
          <w:szCs w:val="28"/>
        </w:rPr>
        <w:t>Общие положения</w:t>
      </w:r>
    </w:p>
    <w:p w14:paraId="01E0323B" w14:textId="77777777" w:rsidR="0073241C" w:rsidRPr="00287D79" w:rsidRDefault="0073241C" w:rsidP="00287D79">
      <w:pPr>
        <w:ind w:firstLine="709"/>
        <w:jc w:val="both"/>
        <w:rPr>
          <w:bCs/>
          <w:sz w:val="28"/>
          <w:szCs w:val="28"/>
        </w:rPr>
      </w:pPr>
    </w:p>
    <w:p w14:paraId="10F3C40C" w14:textId="77777777" w:rsidR="00DB12AC" w:rsidRPr="00287D79" w:rsidRDefault="00DB12AC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1.1.</w:t>
      </w:r>
      <w:r w:rsidR="00A24E85" w:rsidRPr="00287D79">
        <w:rPr>
          <w:bCs/>
          <w:sz w:val="28"/>
          <w:szCs w:val="28"/>
        </w:rPr>
        <w:t> </w:t>
      </w:r>
      <w:r w:rsidRPr="00287D79">
        <w:rPr>
          <w:bCs/>
          <w:sz w:val="28"/>
          <w:szCs w:val="28"/>
        </w:rPr>
        <w:t xml:space="preserve">Стандарт организации деятельности «Планирование работы </w:t>
      </w:r>
      <w:r w:rsidR="00BD4357" w:rsidRPr="00287D79">
        <w:rPr>
          <w:bCs/>
          <w:sz w:val="28"/>
          <w:szCs w:val="28"/>
        </w:rPr>
        <w:t>Счетной палаты Донецкой Народной Республики</w:t>
      </w:r>
      <w:r w:rsidRPr="00287D79">
        <w:rPr>
          <w:bCs/>
          <w:sz w:val="28"/>
          <w:szCs w:val="28"/>
        </w:rPr>
        <w:t>» (далее – Стандарт) разработан в соответствии с Федеральным законом от 7 февраля 2011 года № 6-ФЗ</w:t>
      </w:r>
      <w:r w:rsidR="00A24E85" w:rsidRPr="00287D79">
        <w:rPr>
          <w:bCs/>
          <w:sz w:val="28"/>
          <w:szCs w:val="28"/>
        </w:rPr>
        <w:br/>
      </w:r>
      <w:r w:rsidRPr="00287D79">
        <w:rPr>
          <w:bCs/>
          <w:sz w:val="28"/>
          <w:szCs w:val="28"/>
        </w:rPr>
        <w:t xml:space="preserve">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BD4357" w:rsidRPr="00287D79">
        <w:rPr>
          <w:bCs/>
          <w:sz w:val="28"/>
          <w:szCs w:val="28"/>
        </w:rPr>
        <w:t>Законом Донецкой Народной Республики от 27.01.2023 года № 434-</w:t>
      </w:r>
      <w:r w:rsidR="00BD4357" w:rsidRPr="00287D79">
        <w:rPr>
          <w:bCs/>
          <w:sz w:val="28"/>
          <w:szCs w:val="28"/>
          <w:lang w:val="en-US"/>
        </w:rPr>
        <w:t>II</w:t>
      </w:r>
      <w:r w:rsidR="00BD4357" w:rsidRPr="00287D79">
        <w:rPr>
          <w:bCs/>
          <w:sz w:val="28"/>
          <w:szCs w:val="28"/>
        </w:rPr>
        <w:t>НС «О Счетной палате Донецкой Народной Республики»  (далее – Закон о Счетной палате ДНР)  и Регламентом Счетной палаты Донецкой Народной Республики (далее – Регламент)</w:t>
      </w:r>
      <w:r w:rsidRPr="00287D79">
        <w:rPr>
          <w:bCs/>
          <w:sz w:val="28"/>
          <w:szCs w:val="28"/>
        </w:rPr>
        <w:t>, с учетом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</w:t>
      </w:r>
      <w:r w:rsidR="00A24E85" w:rsidRPr="00287D79">
        <w:rPr>
          <w:bCs/>
          <w:sz w:val="28"/>
          <w:szCs w:val="28"/>
        </w:rPr>
        <w:t>, утвержденного</w:t>
      </w:r>
      <w:r w:rsidRPr="00287D79">
        <w:rPr>
          <w:bCs/>
          <w:sz w:val="28"/>
          <w:szCs w:val="28"/>
        </w:rPr>
        <w:t xml:space="preserve"> постановлением Коллегии Счетной палаты Российской Федерации от 29 марта 2022 г. № 2 ПК.</w:t>
      </w:r>
    </w:p>
    <w:p w14:paraId="7E97416E" w14:textId="77777777" w:rsidR="008E74C0" w:rsidRPr="00287D79" w:rsidRDefault="008E74C0" w:rsidP="00287D79">
      <w:pPr>
        <w:ind w:firstLine="709"/>
        <w:jc w:val="both"/>
        <w:rPr>
          <w:bCs/>
          <w:sz w:val="28"/>
          <w:szCs w:val="28"/>
        </w:rPr>
      </w:pPr>
    </w:p>
    <w:p w14:paraId="72B4C631" w14:textId="19166A71" w:rsidR="00DB12AC" w:rsidRPr="00287D79" w:rsidRDefault="00BD4357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1.2</w:t>
      </w:r>
      <w:r w:rsidR="00DB12AC" w:rsidRPr="00287D79">
        <w:rPr>
          <w:bCs/>
          <w:sz w:val="28"/>
          <w:szCs w:val="28"/>
        </w:rPr>
        <w:t>.</w:t>
      </w:r>
      <w:r w:rsidR="00A24E85" w:rsidRPr="00287D79">
        <w:rPr>
          <w:bCs/>
          <w:sz w:val="28"/>
          <w:szCs w:val="28"/>
        </w:rPr>
        <w:t> </w:t>
      </w:r>
      <w:r w:rsidR="00DB12AC" w:rsidRPr="00287D79">
        <w:rPr>
          <w:bCs/>
          <w:sz w:val="28"/>
          <w:szCs w:val="28"/>
        </w:rPr>
        <w:t>Стандарт предназначен для применения должностными лицами</w:t>
      </w:r>
      <w:r w:rsidR="00A24E85" w:rsidRPr="00287D79">
        <w:rPr>
          <w:bCs/>
          <w:sz w:val="28"/>
          <w:szCs w:val="28"/>
        </w:rPr>
        <w:br/>
      </w:r>
      <w:r w:rsidR="00DB12AC" w:rsidRPr="00287D79">
        <w:rPr>
          <w:bCs/>
          <w:sz w:val="28"/>
          <w:szCs w:val="28"/>
        </w:rPr>
        <w:t xml:space="preserve">и иными </w:t>
      </w:r>
      <w:r w:rsidR="008E74C0" w:rsidRPr="00287D79">
        <w:rPr>
          <w:bCs/>
          <w:sz w:val="28"/>
          <w:szCs w:val="28"/>
        </w:rPr>
        <w:t>работниками</w:t>
      </w:r>
      <w:r w:rsidR="00DB12AC" w:rsidRPr="00287D79">
        <w:rPr>
          <w:bCs/>
          <w:sz w:val="28"/>
          <w:szCs w:val="28"/>
        </w:rPr>
        <w:t xml:space="preserve"> </w:t>
      </w:r>
      <w:r w:rsidRPr="00287D79">
        <w:rPr>
          <w:bCs/>
          <w:sz w:val="28"/>
          <w:szCs w:val="28"/>
        </w:rPr>
        <w:t xml:space="preserve">Счетной палаты Донецкой Народной Республики </w:t>
      </w:r>
      <w:r w:rsidR="00A24E85" w:rsidRPr="00287D79">
        <w:rPr>
          <w:bCs/>
          <w:sz w:val="28"/>
          <w:szCs w:val="28"/>
        </w:rPr>
        <w:br/>
      </w:r>
      <w:r w:rsidR="00DB12AC" w:rsidRPr="00287D79">
        <w:rPr>
          <w:bCs/>
          <w:sz w:val="28"/>
          <w:szCs w:val="28"/>
        </w:rPr>
        <w:t>(далее – Палата), участвующими в планировании работы Палаты.</w:t>
      </w:r>
    </w:p>
    <w:p w14:paraId="65EA1B3E" w14:textId="77777777" w:rsidR="008E74C0" w:rsidRPr="00287D79" w:rsidRDefault="008E74C0" w:rsidP="00287D79">
      <w:pPr>
        <w:ind w:firstLine="709"/>
        <w:jc w:val="both"/>
        <w:rPr>
          <w:bCs/>
          <w:sz w:val="28"/>
          <w:szCs w:val="28"/>
        </w:rPr>
      </w:pPr>
    </w:p>
    <w:p w14:paraId="1C2441BC" w14:textId="28B3C243" w:rsidR="00DB12AC" w:rsidRPr="00287D79" w:rsidRDefault="00BD4357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1.3</w:t>
      </w:r>
      <w:r w:rsidR="00DB12AC" w:rsidRPr="00287D79">
        <w:rPr>
          <w:bCs/>
          <w:sz w:val="28"/>
          <w:szCs w:val="28"/>
        </w:rPr>
        <w:t>.</w:t>
      </w:r>
      <w:r w:rsidR="00A24E85" w:rsidRPr="00287D79">
        <w:rPr>
          <w:bCs/>
          <w:sz w:val="28"/>
          <w:szCs w:val="28"/>
        </w:rPr>
        <w:t> </w:t>
      </w:r>
      <w:r w:rsidR="00DB12AC" w:rsidRPr="00287D79">
        <w:rPr>
          <w:bCs/>
          <w:sz w:val="28"/>
          <w:szCs w:val="28"/>
        </w:rPr>
        <w:t xml:space="preserve">Целью Стандарта является </w:t>
      </w:r>
      <w:r w:rsidR="008E74C0" w:rsidRPr="00287D79">
        <w:rPr>
          <w:bCs/>
          <w:sz w:val="28"/>
          <w:szCs w:val="28"/>
        </w:rPr>
        <w:t>определение требований, правил и процедур при п</w:t>
      </w:r>
      <w:r w:rsidR="00DB12AC" w:rsidRPr="00287D79">
        <w:rPr>
          <w:bCs/>
          <w:sz w:val="28"/>
          <w:szCs w:val="28"/>
        </w:rPr>
        <w:t>ланировани</w:t>
      </w:r>
      <w:r w:rsidR="008E74C0" w:rsidRPr="00287D79">
        <w:rPr>
          <w:bCs/>
          <w:sz w:val="28"/>
          <w:szCs w:val="28"/>
        </w:rPr>
        <w:t>и</w:t>
      </w:r>
      <w:r w:rsidR="00DB12AC" w:rsidRPr="00287D79">
        <w:rPr>
          <w:bCs/>
          <w:sz w:val="28"/>
          <w:szCs w:val="28"/>
        </w:rPr>
        <w:t xml:space="preserve"> работы Палаты.</w:t>
      </w:r>
    </w:p>
    <w:p w14:paraId="33611776" w14:textId="77777777" w:rsidR="008E74C0" w:rsidRPr="00287D79" w:rsidRDefault="008E74C0" w:rsidP="00287D79">
      <w:pPr>
        <w:ind w:firstLine="709"/>
        <w:jc w:val="both"/>
        <w:rPr>
          <w:bCs/>
          <w:sz w:val="28"/>
          <w:szCs w:val="28"/>
        </w:rPr>
      </w:pPr>
    </w:p>
    <w:p w14:paraId="35FA8D8F" w14:textId="0BFE3C6F" w:rsidR="00DB12AC" w:rsidRPr="00287D79" w:rsidRDefault="00BD4357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1.4</w:t>
      </w:r>
      <w:r w:rsidR="00DB12AC" w:rsidRPr="00287D79">
        <w:rPr>
          <w:bCs/>
          <w:sz w:val="28"/>
          <w:szCs w:val="28"/>
        </w:rPr>
        <w:t>.</w:t>
      </w:r>
      <w:r w:rsidR="00A24E85" w:rsidRPr="00287D79">
        <w:rPr>
          <w:bCs/>
          <w:sz w:val="28"/>
          <w:szCs w:val="28"/>
        </w:rPr>
        <w:t> </w:t>
      </w:r>
      <w:r w:rsidR="00DB12AC" w:rsidRPr="00287D79">
        <w:rPr>
          <w:bCs/>
          <w:sz w:val="28"/>
          <w:szCs w:val="28"/>
        </w:rPr>
        <w:t>Задачами Стандарта являются:</w:t>
      </w:r>
    </w:p>
    <w:p w14:paraId="68156CA1" w14:textId="77777777" w:rsidR="00DB12AC" w:rsidRPr="00287D79" w:rsidRDefault="00DB12AC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определение целей, задач и принципов планирования;</w:t>
      </w:r>
    </w:p>
    <w:p w14:paraId="18F559D9" w14:textId="77777777" w:rsidR="00DB12AC" w:rsidRPr="00287D79" w:rsidRDefault="00DB12AC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 xml:space="preserve">установление порядка формирования и утверждения </w:t>
      </w:r>
      <w:r w:rsidR="00A24E85" w:rsidRPr="00287D79">
        <w:rPr>
          <w:bCs/>
          <w:sz w:val="28"/>
          <w:szCs w:val="28"/>
        </w:rPr>
        <w:t xml:space="preserve">годового </w:t>
      </w:r>
      <w:r w:rsidR="00606851" w:rsidRPr="00287D79">
        <w:rPr>
          <w:bCs/>
          <w:sz w:val="28"/>
          <w:szCs w:val="28"/>
        </w:rPr>
        <w:t>плана работы</w:t>
      </w:r>
      <w:r w:rsidRPr="00287D79">
        <w:rPr>
          <w:bCs/>
          <w:sz w:val="28"/>
          <w:szCs w:val="28"/>
        </w:rPr>
        <w:t xml:space="preserve"> Палаты</w:t>
      </w:r>
      <w:r w:rsidR="00A24E85" w:rsidRPr="00287D79">
        <w:rPr>
          <w:bCs/>
          <w:sz w:val="28"/>
          <w:szCs w:val="28"/>
        </w:rPr>
        <w:t xml:space="preserve"> и внесение изменений в него</w:t>
      </w:r>
      <w:r w:rsidRPr="00287D79">
        <w:rPr>
          <w:bCs/>
          <w:sz w:val="28"/>
          <w:szCs w:val="28"/>
        </w:rPr>
        <w:t>;</w:t>
      </w:r>
    </w:p>
    <w:p w14:paraId="178488E4" w14:textId="77777777" w:rsidR="00DB12AC" w:rsidRPr="00287D79" w:rsidRDefault="00DB12AC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установление требований к форм</w:t>
      </w:r>
      <w:r w:rsidR="00E27287" w:rsidRPr="00287D79">
        <w:rPr>
          <w:bCs/>
          <w:sz w:val="28"/>
          <w:szCs w:val="28"/>
        </w:rPr>
        <w:t xml:space="preserve">е, структуре и содержанию </w:t>
      </w:r>
      <w:r w:rsidR="00A24E85" w:rsidRPr="00287D79">
        <w:rPr>
          <w:bCs/>
          <w:sz w:val="28"/>
          <w:szCs w:val="28"/>
        </w:rPr>
        <w:t xml:space="preserve">годового </w:t>
      </w:r>
      <w:r w:rsidR="00E27287" w:rsidRPr="00287D79">
        <w:rPr>
          <w:bCs/>
          <w:sz w:val="28"/>
          <w:szCs w:val="28"/>
        </w:rPr>
        <w:t>плана</w:t>
      </w:r>
      <w:r w:rsidRPr="00287D79">
        <w:rPr>
          <w:bCs/>
          <w:sz w:val="28"/>
          <w:szCs w:val="28"/>
        </w:rPr>
        <w:t xml:space="preserve"> работы Палаты;</w:t>
      </w:r>
    </w:p>
    <w:p w14:paraId="52844900" w14:textId="77777777" w:rsidR="00DB12AC" w:rsidRPr="00287D79" w:rsidRDefault="00DB12AC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установление порядка корректиро</w:t>
      </w:r>
      <w:r w:rsidR="00E27287" w:rsidRPr="00287D79">
        <w:rPr>
          <w:bCs/>
          <w:sz w:val="28"/>
          <w:szCs w:val="28"/>
        </w:rPr>
        <w:t xml:space="preserve">вки и контроля исполнения </w:t>
      </w:r>
      <w:r w:rsidR="00A24E85" w:rsidRPr="00287D79">
        <w:rPr>
          <w:bCs/>
          <w:sz w:val="28"/>
          <w:szCs w:val="28"/>
        </w:rPr>
        <w:t xml:space="preserve">годового </w:t>
      </w:r>
      <w:r w:rsidR="00E27287" w:rsidRPr="00287D79">
        <w:rPr>
          <w:bCs/>
          <w:sz w:val="28"/>
          <w:szCs w:val="28"/>
        </w:rPr>
        <w:t>плана</w:t>
      </w:r>
      <w:r w:rsidRPr="00287D79">
        <w:rPr>
          <w:bCs/>
          <w:sz w:val="28"/>
          <w:szCs w:val="28"/>
        </w:rPr>
        <w:t xml:space="preserve"> работы Палаты.</w:t>
      </w:r>
    </w:p>
    <w:p w14:paraId="45F8A81D" w14:textId="77777777" w:rsidR="008E74C0" w:rsidRPr="00287D79" w:rsidRDefault="008E74C0" w:rsidP="00287D79">
      <w:pPr>
        <w:ind w:firstLine="709"/>
        <w:jc w:val="both"/>
        <w:rPr>
          <w:bCs/>
          <w:sz w:val="28"/>
          <w:szCs w:val="28"/>
        </w:rPr>
      </w:pPr>
    </w:p>
    <w:p w14:paraId="37F16B5A" w14:textId="469B116F" w:rsidR="00DB12AC" w:rsidRPr="00287D79" w:rsidRDefault="00BD4357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1.5</w:t>
      </w:r>
      <w:r w:rsidR="00DB12AC" w:rsidRPr="00287D79">
        <w:rPr>
          <w:bCs/>
          <w:sz w:val="28"/>
          <w:szCs w:val="28"/>
        </w:rPr>
        <w:t>.</w:t>
      </w:r>
      <w:r w:rsidR="00A24E85" w:rsidRPr="00287D79">
        <w:rPr>
          <w:bCs/>
          <w:sz w:val="28"/>
          <w:szCs w:val="28"/>
        </w:rPr>
        <w:t> </w:t>
      </w:r>
      <w:r w:rsidR="00DB12AC" w:rsidRPr="00287D79">
        <w:rPr>
          <w:bCs/>
          <w:sz w:val="28"/>
          <w:szCs w:val="28"/>
        </w:rPr>
        <w:t xml:space="preserve">При планировании работы Палаты должностные лица и иные </w:t>
      </w:r>
      <w:r w:rsidR="00A24E85" w:rsidRPr="00287D79">
        <w:rPr>
          <w:bCs/>
          <w:sz w:val="28"/>
          <w:szCs w:val="28"/>
        </w:rPr>
        <w:t>работники</w:t>
      </w:r>
      <w:r w:rsidR="00DB12AC" w:rsidRPr="00287D79">
        <w:rPr>
          <w:bCs/>
          <w:sz w:val="28"/>
          <w:szCs w:val="28"/>
        </w:rPr>
        <w:t xml:space="preserve"> </w:t>
      </w:r>
      <w:r w:rsidR="00A24E85" w:rsidRPr="00287D79">
        <w:rPr>
          <w:bCs/>
          <w:sz w:val="28"/>
          <w:szCs w:val="28"/>
        </w:rPr>
        <w:t xml:space="preserve">аппарата </w:t>
      </w:r>
      <w:r w:rsidR="00DB12AC" w:rsidRPr="00287D79">
        <w:rPr>
          <w:bCs/>
          <w:sz w:val="28"/>
          <w:szCs w:val="28"/>
        </w:rPr>
        <w:t xml:space="preserve">Палаты обязаны руководствоваться Конституцией Российской Федерации, Бюджетным кодексом Российской Федерации, федеральными законами и иными нормативными правовыми актами Российской Федерации, регулирующими бюджетные правоотношения, </w:t>
      </w:r>
      <w:r w:rsidRPr="00287D79">
        <w:rPr>
          <w:bCs/>
          <w:sz w:val="28"/>
          <w:szCs w:val="28"/>
        </w:rPr>
        <w:t>Конституцией Донецкой Народной Республики, Законами и иными нормативными правовыми актами Донецкой Народной Республики, регулирующими бюджетные правоотношения, Законом о Счетной палате ДНР, Регламентом и Стандартом</w:t>
      </w:r>
      <w:r w:rsidR="00DB12AC" w:rsidRPr="00287D79">
        <w:rPr>
          <w:bCs/>
          <w:sz w:val="28"/>
          <w:szCs w:val="28"/>
        </w:rPr>
        <w:t>.</w:t>
      </w:r>
    </w:p>
    <w:p w14:paraId="65F95FA9" w14:textId="77777777" w:rsidR="00A24E85" w:rsidRPr="00287D79" w:rsidRDefault="00A24E85" w:rsidP="00287D79">
      <w:pPr>
        <w:ind w:firstLine="709"/>
        <w:jc w:val="center"/>
        <w:rPr>
          <w:bCs/>
          <w:sz w:val="28"/>
          <w:szCs w:val="28"/>
        </w:rPr>
      </w:pPr>
    </w:p>
    <w:p w14:paraId="2AD7BBD9" w14:textId="77777777" w:rsidR="008E6474" w:rsidRPr="00287D79" w:rsidRDefault="00AE7B7C" w:rsidP="00287D79">
      <w:pPr>
        <w:ind w:firstLine="709"/>
        <w:jc w:val="center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2.</w:t>
      </w:r>
      <w:r w:rsidR="00A24E85" w:rsidRPr="00287D79">
        <w:rPr>
          <w:bCs/>
          <w:sz w:val="28"/>
          <w:szCs w:val="28"/>
        </w:rPr>
        <w:t> </w:t>
      </w:r>
      <w:r w:rsidR="008E6474" w:rsidRPr="00287D79">
        <w:rPr>
          <w:bCs/>
          <w:sz w:val="28"/>
          <w:szCs w:val="28"/>
        </w:rPr>
        <w:t xml:space="preserve">Цель, задачи </w:t>
      </w:r>
      <w:r w:rsidR="00E0342A" w:rsidRPr="00287D79">
        <w:rPr>
          <w:bCs/>
          <w:sz w:val="28"/>
          <w:szCs w:val="28"/>
        </w:rPr>
        <w:t>и принципы планирования работы</w:t>
      </w:r>
      <w:r w:rsidR="0073241C" w:rsidRPr="00287D79">
        <w:rPr>
          <w:bCs/>
          <w:sz w:val="28"/>
          <w:szCs w:val="28"/>
        </w:rPr>
        <w:t xml:space="preserve"> </w:t>
      </w:r>
      <w:r w:rsidR="00A24E85" w:rsidRPr="00287D79">
        <w:rPr>
          <w:bCs/>
          <w:sz w:val="28"/>
          <w:szCs w:val="28"/>
        </w:rPr>
        <w:t>Палаты</w:t>
      </w:r>
    </w:p>
    <w:p w14:paraId="314E4B6D" w14:textId="77777777" w:rsidR="0073241C" w:rsidRPr="00287D79" w:rsidRDefault="0073241C" w:rsidP="00287D79">
      <w:pPr>
        <w:pStyle w:val="a3"/>
        <w:spacing w:line="240" w:lineRule="auto"/>
        <w:ind w:firstLine="709"/>
        <w:rPr>
          <w:bCs/>
          <w:szCs w:val="28"/>
          <w:highlight w:val="lightGray"/>
        </w:rPr>
      </w:pPr>
    </w:p>
    <w:p w14:paraId="23B0550A" w14:textId="3D82AFA4" w:rsidR="00DB12AC" w:rsidRPr="00287D79" w:rsidRDefault="00DB12AC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lastRenderedPageBreak/>
        <w:t>2.1.</w:t>
      </w:r>
      <w:r w:rsidR="00A24E85" w:rsidRPr="00287D79">
        <w:rPr>
          <w:bCs/>
          <w:sz w:val="28"/>
          <w:szCs w:val="28"/>
        </w:rPr>
        <w:t> </w:t>
      </w:r>
      <w:r w:rsidRPr="00287D79">
        <w:rPr>
          <w:bCs/>
          <w:sz w:val="28"/>
          <w:szCs w:val="28"/>
        </w:rPr>
        <w:t xml:space="preserve">Палата </w:t>
      </w:r>
      <w:r w:rsidR="00A24E85" w:rsidRPr="00287D79">
        <w:rPr>
          <w:bCs/>
          <w:color w:val="000000"/>
          <w:sz w:val="28"/>
          <w:szCs w:val="28"/>
        </w:rPr>
        <w:t xml:space="preserve">осуществляет </w:t>
      </w:r>
      <w:r w:rsidR="00E22D47" w:rsidRPr="00287D79">
        <w:rPr>
          <w:bCs/>
          <w:color w:val="000000"/>
          <w:sz w:val="28"/>
          <w:szCs w:val="28"/>
        </w:rPr>
        <w:t>планирование</w:t>
      </w:r>
      <w:r w:rsidR="00A24E85" w:rsidRPr="00287D79">
        <w:rPr>
          <w:bCs/>
          <w:color w:val="000000"/>
          <w:sz w:val="28"/>
          <w:szCs w:val="28"/>
        </w:rPr>
        <w:t xml:space="preserve"> деятельност</w:t>
      </w:r>
      <w:r w:rsidR="00E22D47" w:rsidRPr="00287D79">
        <w:rPr>
          <w:bCs/>
          <w:color w:val="000000"/>
          <w:sz w:val="28"/>
          <w:szCs w:val="28"/>
        </w:rPr>
        <w:t>и</w:t>
      </w:r>
      <w:r w:rsidR="00A24E85" w:rsidRPr="00287D79">
        <w:rPr>
          <w:bCs/>
          <w:color w:val="000000"/>
          <w:sz w:val="28"/>
          <w:szCs w:val="28"/>
        </w:rPr>
        <w:t xml:space="preserve"> </w:t>
      </w:r>
      <w:r w:rsidRPr="00287D79">
        <w:rPr>
          <w:bCs/>
          <w:sz w:val="28"/>
          <w:szCs w:val="28"/>
        </w:rPr>
        <w:t xml:space="preserve">в соответствии со статьей 12 </w:t>
      </w:r>
      <w:r w:rsidR="00314975" w:rsidRPr="00287D79">
        <w:rPr>
          <w:bCs/>
          <w:sz w:val="28"/>
          <w:szCs w:val="28"/>
        </w:rPr>
        <w:t>Закона о Счетной палате ДНР на основе годового плана</w:t>
      </w:r>
      <w:r w:rsidRPr="00287D79">
        <w:rPr>
          <w:bCs/>
          <w:sz w:val="28"/>
          <w:szCs w:val="28"/>
        </w:rPr>
        <w:t xml:space="preserve"> </w:t>
      </w:r>
      <w:r w:rsidR="00606851" w:rsidRPr="00287D79">
        <w:rPr>
          <w:bCs/>
          <w:sz w:val="28"/>
          <w:szCs w:val="28"/>
        </w:rPr>
        <w:t xml:space="preserve">работы </w:t>
      </w:r>
      <w:r w:rsidRPr="00287D79">
        <w:rPr>
          <w:bCs/>
          <w:sz w:val="28"/>
          <w:szCs w:val="28"/>
        </w:rPr>
        <w:t>с учетом всех видов и направлений деятельности Палаты.</w:t>
      </w:r>
    </w:p>
    <w:p w14:paraId="3EBB1C34" w14:textId="77777777" w:rsidR="00DB12AC" w:rsidRPr="00287D79" w:rsidRDefault="00DB12AC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 xml:space="preserve">Целью планирования является эффективная организация осуществления внешнего государственного финансового контроля, обеспечение реализации Палатой законодательно установленных полномочий с установленной </w:t>
      </w:r>
      <w:r w:rsidR="00314975" w:rsidRPr="00287D79">
        <w:rPr>
          <w:bCs/>
          <w:sz w:val="28"/>
          <w:szCs w:val="28"/>
        </w:rPr>
        <w:t xml:space="preserve">Законом о Счетной палате ДНР </w:t>
      </w:r>
      <w:r w:rsidRPr="00287D79">
        <w:rPr>
          <w:bCs/>
          <w:sz w:val="28"/>
          <w:szCs w:val="28"/>
        </w:rPr>
        <w:t>периодичностью.</w:t>
      </w:r>
    </w:p>
    <w:p w14:paraId="40A2A781" w14:textId="77777777" w:rsidR="008E74C0" w:rsidRPr="00287D79" w:rsidRDefault="008E74C0" w:rsidP="00287D79">
      <w:pPr>
        <w:ind w:firstLine="709"/>
        <w:jc w:val="both"/>
        <w:rPr>
          <w:bCs/>
          <w:sz w:val="28"/>
          <w:szCs w:val="28"/>
        </w:rPr>
      </w:pPr>
    </w:p>
    <w:p w14:paraId="2B35B9E1" w14:textId="133057BD" w:rsidR="00DB12AC" w:rsidRPr="00287D79" w:rsidRDefault="00606851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2.2.</w:t>
      </w:r>
      <w:r w:rsidR="00A24E85" w:rsidRPr="00287D79">
        <w:rPr>
          <w:bCs/>
          <w:sz w:val="28"/>
          <w:szCs w:val="28"/>
        </w:rPr>
        <w:t> </w:t>
      </w:r>
      <w:r w:rsidRPr="00287D79">
        <w:rPr>
          <w:bCs/>
          <w:sz w:val="28"/>
          <w:szCs w:val="28"/>
        </w:rPr>
        <w:t>Задачей</w:t>
      </w:r>
      <w:r w:rsidR="00DB12AC" w:rsidRPr="00287D79">
        <w:rPr>
          <w:bCs/>
          <w:sz w:val="28"/>
          <w:szCs w:val="28"/>
        </w:rPr>
        <w:t xml:space="preserve"> планировани</w:t>
      </w:r>
      <w:r w:rsidR="004A3B32" w:rsidRPr="00287D79">
        <w:rPr>
          <w:bCs/>
          <w:sz w:val="28"/>
          <w:szCs w:val="28"/>
        </w:rPr>
        <w:t>я являе</w:t>
      </w:r>
      <w:r w:rsidR="00314975" w:rsidRPr="00287D79">
        <w:rPr>
          <w:bCs/>
          <w:sz w:val="28"/>
          <w:szCs w:val="28"/>
        </w:rPr>
        <w:t>тся формирование годового</w:t>
      </w:r>
      <w:r w:rsidR="00DB12AC" w:rsidRPr="00287D79">
        <w:rPr>
          <w:bCs/>
          <w:sz w:val="28"/>
          <w:szCs w:val="28"/>
        </w:rPr>
        <w:t xml:space="preserve"> </w:t>
      </w:r>
      <w:r w:rsidR="00314975" w:rsidRPr="00287D79">
        <w:rPr>
          <w:bCs/>
          <w:sz w:val="28"/>
          <w:szCs w:val="28"/>
        </w:rPr>
        <w:t>плана</w:t>
      </w:r>
      <w:r w:rsidR="00DB12AC" w:rsidRPr="00287D79">
        <w:rPr>
          <w:bCs/>
          <w:sz w:val="28"/>
          <w:szCs w:val="28"/>
        </w:rPr>
        <w:t xml:space="preserve"> работы Палаты. </w:t>
      </w:r>
    </w:p>
    <w:p w14:paraId="4728AF0D" w14:textId="77777777" w:rsidR="00DB12AC" w:rsidRPr="00287D79" w:rsidRDefault="00DB12AC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2.3.</w:t>
      </w:r>
      <w:r w:rsidR="00A24E85" w:rsidRPr="00287D79">
        <w:rPr>
          <w:bCs/>
          <w:sz w:val="28"/>
          <w:szCs w:val="28"/>
        </w:rPr>
        <w:t> </w:t>
      </w:r>
      <w:r w:rsidRPr="00287D79">
        <w:rPr>
          <w:bCs/>
          <w:sz w:val="28"/>
          <w:szCs w:val="28"/>
        </w:rPr>
        <w:t>Планирование основывается на системном подходе в соответствии со следующими принципами:</w:t>
      </w:r>
    </w:p>
    <w:p w14:paraId="7ED0560B" w14:textId="77777777" w:rsidR="00DB12AC" w:rsidRPr="00287D79" w:rsidRDefault="00DB12AC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непрерывность планирования;</w:t>
      </w:r>
    </w:p>
    <w:p w14:paraId="1981D969" w14:textId="77777777" w:rsidR="00DB12AC" w:rsidRPr="00287D79" w:rsidRDefault="00DB12AC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комплексность планирования (охват планированием всех законодательно установленных задач, видов и направлений деятельности Палаты);</w:t>
      </w:r>
    </w:p>
    <w:p w14:paraId="257E5CE6" w14:textId="77777777" w:rsidR="00DB12AC" w:rsidRPr="00287D79" w:rsidRDefault="00DB12AC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рациональность распределения трудовых, финансовых и иных ресурсов, направляемых на обеспечение вы</w:t>
      </w:r>
      <w:r w:rsidR="00606851" w:rsidRPr="00287D79">
        <w:rPr>
          <w:bCs/>
          <w:sz w:val="28"/>
          <w:szCs w:val="28"/>
        </w:rPr>
        <w:t>полнения задач и функций Палаты.</w:t>
      </w:r>
    </w:p>
    <w:p w14:paraId="7BBEAF87" w14:textId="77777777" w:rsidR="00DB12AC" w:rsidRPr="00287D79" w:rsidRDefault="00E27287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2.4.</w:t>
      </w:r>
      <w:r w:rsidR="00A24E85" w:rsidRPr="00287D79">
        <w:rPr>
          <w:bCs/>
          <w:sz w:val="28"/>
          <w:szCs w:val="28"/>
        </w:rPr>
        <w:t> </w:t>
      </w:r>
      <w:r w:rsidRPr="00287D79">
        <w:rPr>
          <w:bCs/>
          <w:sz w:val="28"/>
          <w:szCs w:val="28"/>
        </w:rPr>
        <w:t>План</w:t>
      </w:r>
      <w:r w:rsidR="00DB12AC" w:rsidRPr="00287D79">
        <w:rPr>
          <w:bCs/>
          <w:sz w:val="28"/>
          <w:szCs w:val="28"/>
        </w:rPr>
        <w:t xml:space="preserve"> работы Палаты включают в себя мероприятия по полномочиям, осуществляемым Палатой в соответствии со статьей 9 </w:t>
      </w:r>
      <w:r w:rsidR="006360D2" w:rsidRPr="00287D79">
        <w:rPr>
          <w:bCs/>
          <w:sz w:val="28"/>
          <w:szCs w:val="28"/>
        </w:rPr>
        <w:t>Закона о Счетной палате ДНР</w:t>
      </w:r>
      <w:r w:rsidR="00DB12AC" w:rsidRPr="00287D79">
        <w:rPr>
          <w:bCs/>
          <w:sz w:val="28"/>
          <w:szCs w:val="28"/>
        </w:rPr>
        <w:t>, а также мероприятия по обеспечению деятельности Палаты.</w:t>
      </w:r>
    </w:p>
    <w:p w14:paraId="5D60D549" w14:textId="1C1E98BC" w:rsidR="00A24E85" w:rsidRPr="00287D79" w:rsidRDefault="00DB12AC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2.5.</w:t>
      </w:r>
      <w:r w:rsidR="00A24E85" w:rsidRPr="00287D79">
        <w:rPr>
          <w:bCs/>
          <w:sz w:val="28"/>
          <w:szCs w:val="28"/>
        </w:rPr>
        <w:t> </w:t>
      </w:r>
      <w:r w:rsidRPr="00287D79">
        <w:rPr>
          <w:bCs/>
          <w:sz w:val="28"/>
          <w:szCs w:val="28"/>
        </w:rPr>
        <w:t xml:space="preserve">Планирование деятельности Палаты осуществляется с учетом результатов контрольных и экспертно-аналитических мероприятий, на основании поручений </w:t>
      </w:r>
      <w:r w:rsidR="00E27287" w:rsidRPr="00287D79">
        <w:rPr>
          <w:bCs/>
          <w:sz w:val="28"/>
          <w:szCs w:val="28"/>
        </w:rPr>
        <w:t>Народного Совета Донецкой Народной Республики</w:t>
      </w:r>
      <w:r w:rsidRPr="00287D79">
        <w:rPr>
          <w:bCs/>
          <w:sz w:val="28"/>
          <w:szCs w:val="28"/>
        </w:rPr>
        <w:t>, предложени</w:t>
      </w:r>
      <w:r w:rsidR="00E27287" w:rsidRPr="00287D79">
        <w:rPr>
          <w:bCs/>
          <w:sz w:val="28"/>
          <w:szCs w:val="28"/>
        </w:rPr>
        <w:t>й Главы Донецкой Народной Республики</w:t>
      </w:r>
      <w:r w:rsidRPr="00287D79">
        <w:rPr>
          <w:bCs/>
          <w:sz w:val="28"/>
          <w:szCs w:val="28"/>
        </w:rPr>
        <w:t xml:space="preserve">, а также с учетом заключенных </w:t>
      </w:r>
      <w:r w:rsidR="00A24E85" w:rsidRPr="00287D79">
        <w:rPr>
          <w:bCs/>
          <w:sz w:val="28"/>
          <w:szCs w:val="28"/>
        </w:rPr>
        <w:t xml:space="preserve">Палатой соглашений о сотрудничестве с контрольно-счетными органами муниципальных образований Донецкой Народной Республики, </w:t>
      </w:r>
      <w:r w:rsidR="00A24E85" w:rsidRPr="00287D79">
        <w:rPr>
          <w:bCs/>
          <w:color w:val="000000"/>
          <w:sz w:val="28"/>
          <w:szCs w:val="28"/>
        </w:rPr>
        <w:t>соглашений с представительными органами муниципальных образований Донецкой Народной Республики о передаче Палате полномочий по осуществлению внешнего муниципального финансового контроля</w:t>
      </w:r>
    </w:p>
    <w:p w14:paraId="66E34C7A" w14:textId="77777777" w:rsidR="000600C0" w:rsidRPr="00287D79" w:rsidRDefault="00DB12AC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2.6.</w:t>
      </w:r>
      <w:r w:rsidR="00A24E85" w:rsidRPr="00287D79">
        <w:rPr>
          <w:bCs/>
          <w:sz w:val="28"/>
          <w:szCs w:val="28"/>
        </w:rPr>
        <w:t> </w:t>
      </w:r>
      <w:r w:rsidRPr="00287D79">
        <w:rPr>
          <w:bCs/>
          <w:sz w:val="28"/>
          <w:szCs w:val="28"/>
        </w:rPr>
        <w:t>Планирование должно обеспечивать эффективность использования бюджетных средств, выделяемых Палате, трудовых, материальных, информационных и иных ресурсов.</w:t>
      </w:r>
    </w:p>
    <w:p w14:paraId="38F9C0EF" w14:textId="1D970A61" w:rsidR="00F734EF" w:rsidRPr="00287D79" w:rsidRDefault="004A3B32" w:rsidP="00287D79">
      <w:pPr>
        <w:pStyle w:val="21"/>
        <w:spacing w:line="240" w:lineRule="auto"/>
        <w:rPr>
          <w:bCs/>
          <w:szCs w:val="28"/>
        </w:rPr>
      </w:pPr>
      <w:r w:rsidRPr="00287D79">
        <w:rPr>
          <w:bCs/>
          <w:szCs w:val="28"/>
        </w:rPr>
        <w:t>2.7</w:t>
      </w:r>
      <w:r w:rsidR="00F734EF" w:rsidRPr="00287D79">
        <w:rPr>
          <w:bCs/>
          <w:szCs w:val="28"/>
        </w:rPr>
        <w:t>.</w:t>
      </w:r>
      <w:r w:rsidR="00A24E85" w:rsidRPr="00287D79">
        <w:rPr>
          <w:bCs/>
          <w:szCs w:val="28"/>
        </w:rPr>
        <w:t> </w:t>
      </w:r>
      <w:r w:rsidR="00F734EF" w:rsidRPr="00287D79">
        <w:rPr>
          <w:bCs/>
          <w:szCs w:val="28"/>
        </w:rPr>
        <w:t>Годов</w:t>
      </w:r>
      <w:r w:rsidRPr="00287D79">
        <w:rPr>
          <w:bCs/>
          <w:szCs w:val="28"/>
        </w:rPr>
        <w:t>ой</w:t>
      </w:r>
      <w:r w:rsidR="00F734EF" w:rsidRPr="00287D79">
        <w:rPr>
          <w:bCs/>
          <w:szCs w:val="28"/>
        </w:rPr>
        <w:t xml:space="preserve"> план работы Палаты включают следующие основные разделы:</w:t>
      </w:r>
    </w:p>
    <w:p w14:paraId="606B57C8" w14:textId="77777777" w:rsidR="00F734EF" w:rsidRPr="00287D79" w:rsidRDefault="00F734EF" w:rsidP="00287D79">
      <w:pPr>
        <w:pStyle w:val="21"/>
        <w:spacing w:line="240" w:lineRule="auto"/>
        <w:rPr>
          <w:bCs/>
          <w:szCs w:val="28"/>
        </w:rPr>
      </w:pPr>
      <w:r w:rsidRPr="00287D79">
        <w:rPr>
          <w:bCs/>
          <w:szCs w:val="28"/>
        </w:rPr>
        <w:t>контрольные мероприятия;</w:t>
      </w:r>
    </w:p>
    <w:p w14:paraId="11136E06" w14:textId="0945CE93" w:rsidR="00F734EF" w:rsidRPr="00287D79" w:rsidRDefault="00F734EF" w:rsidP="00287D79">
      <w:pPr>
        <w:pStyle w:val="21"/>
        <w:spacing w:line="240" w:lineRule="auto"/>
        <w:rPr>
          <w:bCs/>
          <w:szCs w:val="28"/>
        </w:rPr>
      </w:pPr>
      <w:r w:rsidRPr="00287D79">
        <w:rPr>
          <w:bCs/>
          <w:szCs w:val="28"/>
        </w:rPr>
        <w:t>экспертно-аналитические мероприятия;</w:t>
      </w:r>
    </w:p>
    <w:p w14:paraId="56129A65" w14:textId="471D8EFC" w:rsidR="00FB4E46" w:rsidRPr="00287D79" w:rsidRDefault="00FB4E46" w:rsidP="00287D79">
      <w:pPr>
        <w:pStyle w:val="21"/>
        <w:spacing w:line="240" w:lineRule="auto"/>
        <w:rPr>
          <w:bCs/>
          <w:szCs w:val="28"/>
        </w:rPr>
      </w:pPr>
      <w:r w:rsidRPr="00287D79">
        <w:rPr>
          <w:bCs/>
          <w:szCs w:val="28"/>
        </w:rPr>
        <w:t>мероприятия, проводимые в соответствии с заключенными соглашениями о передаче полномочий по осуществлению внешнего муниципального финансового контроля;</w:t>
      </w:r>
    </w:p>
    <w:p w14:paraId="317091E8" w14:textId="538AEBEF" w:rsidR="00F734EF" w:rsidRPr="00287D79" w:rsidRDefault="00F734EF" w:rsidP="00287D79">
      <w:pPr>
        <w:pStyle w:val="21"/>
        <w:spacing w:line="240" w:lineRule="auto"/>
        <w:rPr>
          <w:bCs/>
          <w:szCs w:val="28"/>
        </w:rPr>
      </w:pPr>
      <w:r w:rsidRPr="00287D79">
        <w:rPr>
          <w:bCs/>
          <w:szCs w:val="28"/>
        </w:rPr>
        <w:t>методическое, информационное, техническое и кадровое обеспечение.</w:t>
      </w:r>
    </w:p>
    <w:p w14:paraId="23DCC881" w14:textId="77777777" w:rsidR="00A24E85" w:rsidRPr="00287D79" w:rsidRDefault="00A24E85" w:rsidP="00287D79">
      <w:pPr>
        <w:ind w:firstLine="709"/>
        <w:jc w:val="center"/>
        <w:rPr>
          <w:bCs/>
          <w:sz w:val="28"/>
          <w:szCs w:val="28"/>
        </w:rPr>
      </w:pPr>
    </w:p>
    <w:p w14:paraId="6804AFF6" w14:textId="77777777" w:rsidR="008E6474" w:rsidRPr="00287D79" w:rsidRDefault="00971315" w:rsidP="00287D79">
      <w:pPr>
        <w:ind w:firstLine="709"/>
        <w:jc w:val="center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3</w:t>
      </w:r>
      <w:r w:rsidR="008E6474" w:rsidRPr="00287D79">
        <w:rPr>
          <w:bCs/>
          <w:sz w:val="28"/>
          <w:szCs w:val="28"/>
        </w:rPr>
        <w:t>.</w:t>
      </w:r>
      <w:r w:rsidR="00A24E85" w:rsidRPr="00287D79">
        <w:rPr>
          <w:bCs/>
          <w:sz w:val="28"/>
          <w:szCs w:val="28"/>
        </w:rPr>
        <w:t> </w:t>
      </w:r>
      <w:r w:rsidR="008E6474" w:rsidRPr="00287D79">
        <w:rPr>
          <w:bCs/>
          <w:sz w:val="28"/>
          <w:szCs w:val="28"/>
        </w:rPr>
        <w:t>Формирование и у</w:t>
      </w:r>
      <w:r w:rsidR="00AE7B7C" w:rsidRPr="00287D79">
        <w:rPr>
          <w:bCs/>
          <w:sz w:val="28"/>
          <w:szCs w:val="28"/>
        </w:rPr>
        <w:t xml:space="preserve">тверждение </w:t>
      </w:r>
      <w:r w:rsidR="00606851" w:rsidRPr="00287D79">
        <w:rPr>
          <w:bCs/>
          <w:sz w:val="28"/>
          <w:szCs w:val="28"/>
        </w:rPr>
        <w:t>годового плана работы</w:t>
      </w:r>
      <w:r w:rsidR="00A24E85" w:rsidRPr="00287D79">
        <w:rPr>
          <w:bCs/>
          <w:sz w:val="28"/>
          <w:szCs w:val="28"/>
        </w:rPr>
        <w:t xml:space="preserve"> Палаты</w:t>
      </w:r>
    </w:p>
    <w:p w14:paraId="16DF6BED" w14:textId="77777777" w:rsidR="00506B53" w:rsidRPr="00287D79" w:rsidRDefault="00506B53" w:rsidP="00287D79">
      <w:pPr>
        <w:ind w:firstLine="709"/>
        <w:jc w:val="center"/>
        <w:rPr>
          <w:bCs/>
          <w:sz w:val="28"/>
          <w:szCs w:val="28"/>
        </w:rPr>
      </w:pPr>
    </w:p>
    <w:p w14:paraId="143C2ABB" w14:textId="77777777" w:rsidR="00F734EF" w:rsidRPr="00287D79" w:rsidRDefault="00971315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lastRenderedPageBreak/>
        <w:t>3</w:t>
      </w:r>
      <w:r w:rsidR="00F734EF" w:rsidRPr="00287D79">
        <w:rPr>
          <w:bCs/>
          <w:sz w:val="28"/>
          <w:szCs w:val="28"/>
        </w:rPr>
        <w:t>.1.</w:t>
      </w:r>
      <w:r w:rsidR="00A24E85" w:rsidRPr="00287D79">
        <w:rPr>
          <w:bCs/>
          <w:sz w:val="28"/>
          <w:szCs w:val="28"/>
        </w:rPr>
        <w:t> </w:t>
      </w:r>
      <w:r w:rsidR="00F734EF" w:rsidRPr="00287D79">
        <w:rPr>
          <w:bCs/>
          <w:sz w:val="28"/>
          <w:szCs w:val="28"/>
        </w:rPr>
        <w:t xml:space="preserve">Формирование и утверждение </w:t>
      </w:r>
      <w:r w:rsidR="004A3B32" w:rsidRPr="00287D79">
        <w:rPr>
          <w:bCs/>
          <w:sz w:val="28"/>
          <w:szCs w:val="28"/>
        </w:rPr>
        <w:t xml:space="preserve">годового </w:t>
      </w:r>
      <w:r w:rsidR="00F734EF" w:rsidRPr="00287D79">
        <w:rPr>
          <w:bCs/>
          <w:sz w:val="28"/>
          <w:szCs w:val="28"/>
        </w:rPr>
        <w:t>план</w:t>
      </w:r>
      <w:r w:rsidR="004A3B32" w:rsidRPr="00287D79">
        <w:rPr>
          <w:bCs/>
          <w:sz w:val="28"/>
          <w:szCs w:val="28"/>
        </w:rPr>
        <w:t>а работы</w:t>
      </w:r>
      <w:r w:rsidR="00F734EF" w:rsidRPr="00287D79">
        <w:rPr>
          <w:bCs/>
          <w:sz w:val="28"/>
          <w:szCs w:val="28"/>
        </w:rPr>
        <w:t xml:space="preserve"> Палаты осуществляется с учетом положений Регламента, Стандарта.</w:t>
      </w:r>
    </w:p>
    <w:p w14:paraId="63401449" w14:textId="77777777" w:rsidR="00F734EF" w:rsidRPr="00287D79" w:rsidRDefault="00971315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3</w:t>
      </w:r>
      <w:r w:rsidR="00F734EF" w:rsidRPr="00287D79">
        <w:rPr>
          <w:bCs/>
          <w:sz w:val="28"/>
          <w:szCs w:val="28"/>
        </w:rPr>
        <w:t>.2.</w:t>
      </w:r>
      <w:r w:rsidR="00A24E85" w:rsidRPr="00287D79">
        <w:rPr>
          <w:bCs/>
          <w:sz w:val="28"/>
          <w:szCs w:val="28"/>
        </w:rPr>
        <w:t> </w:t>
      </w:r>
      <w:r w:rsidR="00F734EF" w:rsidRPr="00287D79">
        <w:rPr>
          <w:bCs/>
          <w:sz w:val="28"/>
          <w:szCs w:val="28"/>
        </w:rPr>
        <w:t>Формирование годового плана работы Палаты включает осуществление следующих действий:</w:t>
      </w:r>
    </w:p>
    <w:p w14:paraId="2C5711E2" w14:textId="77777777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подготовку предложений в проект годового плана работы Палаты;</w:t>
      </w:r>
    </w:p>
    <w:p w14:paraId="2355CB04" w14:textId="77777777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составление проекта годового плана работы Палаты;</w:t>
      </w:r>
    </w:p>
    <w:p w14:paraId="2D5A2FF9" w14:textId="77777777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согласование проекта годового плана работы Палаты;</w:t>
      </w:r>
    </w:p>
    <w:p w14:paraId="77EF1CED" w14:textId="77777777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рассмотрение проекта годового плана работы Палаты коллегией Палаты</w:t>
      </w:r>
      <w:r w:rsidR="00A24E85" w:rsidRPr="00287D79">
        <w:rPr>
          <w:bCs/>
          <w:sz w:val="28"/>
          <w:szCs w:val="28"/>
        </w:rPr>
        <w:br/>
      </w:r>
      <w:r w:rsidRPr="00287D79">
        <w:rPr>
          <w:bCs/>
          <w:sz w:val="28"/>
          <w:szCs w:val="28"/>
        </w:rPr>
        <w:t xml:space="preserve">и утверждение его </w:t>
      </w:r>
      <w:r w:rsidR="00A24E85" w:rsidRPr="00287D79">
        <w:rPr>
          <w:bCs/>
          <w:sz w:val="28"/>
          <w:szCs w:val="28"/>
        </w:rPr>
        <w:t>П</w:t>
      </w:r>
      <w:r w:rsidRPr="00287D79">
        <w:rPr>
          <w:bCs/>
          <w:sz w:val="28"/>
          <w:szCs w:val="28"/>
        </w:rPr>
        <w:t>редседателем Палаты.</w:t>
      </w:r>
    </w:p>
    <w:p w14:paraId="7B096808" w14:textId="77777777" w:rsidR="006468D0" w:rsidRPr="00287D79" w:rsidRDefault="006468D0" w:rsidP="00287D79">
      <w:pPr>
        <w:ind w:firstLine="709"/>
        <w:jc w:val="both"/>
        <w:rPr>
          <w:bCs/>
          <w:sz w:val="28"/>
          <w:szCs w:val="28"/>
        </w:rPr>
      </w:pPr>
    </w:p>
    <w:p w14:paraId="2B359627" w14:textId="7CB8FBA2" w:rsidR="00F734EF" w:rsidRPr="00287D79" w:rsidRDefault="00971315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3</w:t>
      </w:r>
      <w:r w:rsidR="00F734EF" w:rsidRPr="00287D79">
        <w:rPr>
          <w:bCs/>
          <w:sz w:val="28"/>
          <w:szCs w:val="28"/>
        </w:rPr>
        <w:t>.</w:t>
      </w:r>
      <w:r w:rsidR="006468D0" w:rsidRPr="00287D79">
        <w:rPr>
          <w:bCs/>
          <w:sz w:val="28"/>
          <w:szCs w:val="28"/>
        </w:rPr>
        <w:t>3</w:t>
      </w:r>
      <w:r w:rsidR="00F734EF" w:rsidRPr="00287D79">
        <w:rPr>
          <w:bCs/>
          <w:sz w:val="28"/>
          <w:szCs w:val="28"/>
        </w:rPr>
        <w:t>.</w:t>
      </w:r>
      <w:r w:rsidR="00A24E85" w:rsidRPr="00287D79">
        <w:rPr>
          <w:bCs/>
          <w:sz w:val="28"/>
          <w:szCs w:val="28"/>
        </w:rPr>
        <w:t> </w:t>
      </w:r>
      <w:r w:rsidR="00F734EF" w:rsidRPr="00287D79">
        <w:rPr>
          <w:bCs/>
          <w:sz w:val="28"/>
          <w:szCs w:val="28"/>
        </w:rPr>
        <w:t>Подготовка предложений в проект годового плана работы Палаты по контрольным и экспертно-аналитическим мероприятиям осуществляется</w:t>
      </w:r>
      <w:r w:rsidR="00A24E85" w:rsidRPr="00287D79">
        <w:rPr>
          <w:bCs/>
          <w:sz w:val="28"/>
          <w:szCs w:val="28"/>
        </w:rPr>
        <w:br/>
      </w:r>
      <w:r w:rsidR="00F734EF" w:rsidRPr="00287D79">
        <w:rPr>
          <w:bCs/>
          <w:sz w:val="28"/>
          <w:szCs w:val="28"/>
        </w:rPr>
        <w:t xml:space="preserve">в соответствии со статьей 12 </w:t>
      </w:r>
      <w:r w:rsidR="00606851" w:rsidRPr="00287D79">
        <w:rPr>
          <w:bCs/>
          <w:sz w:val="28"/>
          <w:szCs w:val="28"/>
        </w:rPr>
        <w:t>З</w:t>
      </w:r>
      <w:r w:rsidR="00F734EF" w:rsidRPr="00287D79">
        <w:rPr>
          <w:bCs/>
          <w:sz w:val="28"/>
          <w:szCs w:val="28"/>
        </w:rPr>
        <w:t xml:space="preserve">акона о </w:t>
      </w:r>
      <w:r w:rsidR="00606851" w:rsidRPr="00287D79">
        <w:rPr>
          <w:bCs/>
          <w:sz w:val="28"/>
          <w:szCs w:val="28"/>
        </w:rPr>
        <w:t>Счетной п</w:t>
      </w:r>
      <w:r w:rsidR="00F734EF" w:rsidRPr="00287D79">
        <w:rPr>
          <w:bCs/>
          <w:sz w:val="28"/>
          <w:szCs w:val="28"/>
        </w:rPr>
        <w:t>алате</w:t>
      </w:r>
      <w:r w:rsidR="00606851" w:rsidRPr="00287D79">
        <w:rPr>
          <w:bCs/>
          <w:sz w:val="28"/>
          <w:szCs w:val="28"/>
        </w:rPr>
        <w:t xml:space="preserve"> ДНР</w:t>
      </w:r>
      <w:r w:rsidR="00F734EF" w:rsidRPr="00287D79">
        <w:rPr>
          <w:bCs/>
          <w:sz w:val="28"/>
          <w:szCs w:val="28"/>
        </w:rPr>
        <w:t>.</w:t>
      </w:r>
    </w:p>
    <w:p w14:paraId="2B55C0DE" w14:textId="780B238A" w:rsidR="00983B56" w:rsidRPr="00287D79" w:rsidRDefault="00983B56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В соответствии с частью 5 статьи 12 Закона о Счетной палате ДНР поручения Народного Совета Донецкой Народной Республики, предложения Главы Донецкой Народной Республики представляются в Счетную палату в письменной форме в срок до 45 дней, предшествующий планируемому периоду, для рассмотрения коллегией Счетной палаты в течение 15 дней и подлежат включению в годовой план. В случае невключения в план направляется мотивированный отказ.</w:t>
      </w:r>
    </w:p>
    <w:p w14:paraId="68F0521E" w14:textId="24957005" w:rsidR="00F734EF" w:rsidRPr="00287D79" w:rsidRDefault="00DA68F2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В</w:t>
      </w:r>
      <w:r w:rsidR="00F734EF" w:rsidRPr="00287D79">
        <w:rPr>
          <w:bCs/>
          <w:sz w:val="28"/>
          <w:szCs w:val="28"/>
        </w:rPr>
        <w:t xml:space="preserve"> годово</w:t>
      </w:r>
      <w:r w:rsidRPr="00287D79">
        <w:rPr>
          <w:bCs/>
          <w:sz w:val="28"/>
          <w:szCs w:val="28"/>
        </w:rPr>
        <w:t>й</w:t>
      </w:r>
      <w:r w:rsidR="00F734EF" w:rsidRPr="00287D79">
        <w:rPr>
          <w:bCs/>
          <w:sz w:val="28"/>
          <w:szCs w:val="28"/>
        </w:rPr>
        <w:t xml:space="preserve"> план работы Палаты </w:t>
      </w:r>
      <w:r w:rsidRPr="00287D79">
        <w:rPr>
          <w:bCs/>
          <w:sz w:val="28"/>
          <w:szCs w:val="28"/>
        </w:rPr>
        <w:t>включаются</w:t>
      </w:r>
      <w:r w:rsidRPr="00287D79">
        <w:rPr>
          <w:bCs/>
        </w:rPr>
        <w:t xml:space="preserve"> </w:t>
      </w:r>
      <w:r w:rsidRPr="00287D79">
        <w:rPr>
          <w:bCs/>
          <w:sz w:val="28"/>
          <w:szCs w:val="28"/>
        </w:rPr>
        <w:t>проведение совместных и параллельных контрольных и экспертно-аналитических мероприятий</w:t>
      </w:r>
      <w:r w:rsidR="00F734EF" w:rsidRPr="00287D79">
        <w:rPr>
          <w:bCs/>
          <w:sz w:val="28"/>
          <w:szCs w:val="28"/>
        </w:rPr>
        <w:t xml:space="preserve"> со Счетной палатой Российской Федерации</w:t>
      </w:r>
      <w:r w:rsidRPr="00287D79">
        <w:rPr>
          <w:bCs/>
          <w:sz w:val="28"/>
          <w:szCs w:val="28"/>
        </w:rPr>
        <w:t xml:space="preserve"> (при планировании таких мероприятий).</w:t>
      </w:r>
    </w:p>
    <w:p w14:paraId="668B3D2F" w14:textId="7C72D18E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 xml:space="preserve">Предложения в проект годового плана работы Палаты могут представлять </w:t>
      </w:r>
      <w:r w:rsidR="002C7EF5" w:rsidRPr="00287D79">
        <w:rPr>
          <w:bCs/>
          <w:sz w:val="28"/>
          <w:szCs w:val="28"/>
        </w:rPr>
        <w:t>П</w:t>
      </w:r>
      <w:r w:rsidRPr="00287D79">
        <w:rPr>
          <w:bCs/>
          <w:sz w:val="28"/>
          <w:szCs w:val="28"/>
        </w:rPr>
        <w:t>редседатель Палаты, заместител</w:t>
      </w:r>
      <w:r w:rsidR="00A42AD9" w:rsidRPr="00287D79">
        <w:rPr>
          <w:bCs/>
          <w:sz w:val="28"/>
          <w:szCs w:val="28"/>
        </w:rPr>
        <w:t>ь</w:t>
      </w:r>
      <w:r w:rsidRPr="00287D79">
        <w:rPr>
          <w:bCs/>
          <w:sz w:val="28"/>
          <w:szCs w:val="28"/>
        </w:rPr>
        <w:t xml:space="preserve"> </w:t>
      </w:r>
      <w:r w:rsidR="002C7EF5" w:rsidRPr="00287D79">
        <w:rPr>
          <w:bCs/>
          <w:sz w:val="28"/>
          <w:szCs w:val="28"/>
        </w:rPr>
        <w:t>П</w:t>
      </w:r>
      <w:r w:rsidRPr="00287D79">
        <w:rPr>
          <w:bCs/>
          <w:sz w:val="28"/>
          <w:szCs w:val="28"/>
        </w:rPr>
        <w:t>редседателя Палаты</w:t>
      </w:r>
      <w:r w:rsidR="002C7EF5" w:rsidRPr="00287D79">
        <w:rPr>
          <w:bCs/>
          <w:sz w:val="28"/>
          <w:szCs w:val="28"/>
        </w:rPr>
        <w:t xml:space="preserve"> и</w:t>
      </w:r>
      <w:r w:rsidRPr="00287D79">
        <w:rPr>
          <w:bCs/>
          <w:sz w:val="28"/>
          <w:szCs w:val="28"/>
        </w:rPr>
        <w:t xml:space="preserve"> аудиторы Палаты по закрепленным направлениям деятельности.</w:t>
      </w:r>
    </w:p>
    <w:p w14:paraId="06B730AF" w14:textId="77777777" w:rsidR="00F734EF" w:rsidRPr="00287D79" w:rsidRDefault="00606851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Экспертно-аналитическим управлением</w:t>
      </w:r>
      <w:r w:rsidR="00F734EF" w:rsidRPr="00287D79">
        <w:rPr>
          <w:bCs/>
          <w:sz w:val="28"/>
          <w:szCs w:val="28"/>
        </w:rPr>
        <w:t xml:space="preserve"> </w:t>
      </w:r>
      <w:r w:rsidR="002C7EF5" w:rsidRPr="00287D79">
        <w:rPr>
          <w:bCs/>
          <w:sz w:val="28"/>
          <w:szCs w:val="28"/>
        </w:rPr>
        <w:t xml:space="preserve">аппарата Палаты </w:t>
      </w:r>
      <w:r w:rsidR="00F734EF" w:rsidRPr="00287D79">
        <w:rPr>
          <w:bCs/>
          <w:sz w:val="28"/>
          <w:szCs w:val="28"/>
        </w:rPr>
        <w:t xml:space="preserve">в срок </w:t>
      </w:r>
      <w:r w:rsidR="002C7EF5" w:rsidRPr="00287D79">
        <w:rPr>
          <w:bCs/>
          <w:sz w:val="28"/>
          <w:szCs w:val="28"/>
        </w:rPr>
        <w:br/>
      </w:r>
      <w:r w:rsidR="00F734EF" w:rsidRPr="00287D79">
        <w:rPr>
          <w:bCs/>
          <w:sz w:val="28"/>
          <w:szCs w:val="28"/>
        </w:rPr>
        <w:t xml:space="preserve">до </w:t>
      </w:r>
      <w:r w:rsidR="00B06A80" w:rsidRPr="00287D79">
        <w:rPr>
          <w:bCs/>
          <w:sz w:val="28"/>
          <w:szCs w:val="28"/>
        </w:rPr>
        <w:t>5</w:t>
      </w:r>
      <w:r w:rsidR="00F734EF" w:rsidRPr="00287D79">
        <w:rPr>
          <w:bCs/>
          <w:sz w:val="28"/>
          <w:szCs w:val="28"/>
        </w:rPr>
        <w:t xml:space="preserve"> декабря формируется св</w:t>
      </w:r>
      <w:r w:rsidRPr="00287D79">
        <w:rPr>
          <w:bCs/>
          <w:sz w:val="28"/>
          <w:szCs w:val="28"/>
        </w:rPr>
        <w:t>од всех поступивших предложений и</w:t>
      </w:r>
      <w:r w:rsidR="00F734EF" w:rsidRPr="00287D79">
        <w:rPr>
          <w:bCs/>
          <w:sz w:val="28"/>
          <w:szCs w:val="28"/>
        </w:rPr>
        <w:t xml:space="preserve"> поручений (согласно приложению № 1).</w:t>
      </w:r>
    </w:p>
    <w:p w14:paraId="43E0A68F" w14:textId="77777777" w:rsidR="006468D0" w:rsidRPr="00287D79" w:rsidRDefault="006468D0" w:rsidP="00287D79">
      <w:pPr>
        <w:ind w:firstLine="709"/>
        <w:jc w:val="both"/>
        <w:rPr>
          <w:bCs/>
          <w:sz w:val="28"/>
          <w:szCs w:val="28"/>
        </w:rPr>
      </w:pPr>
    </w:p>
    <w:p w14:paraId="3CD35FAC" w14:textId="1D14AA40" w:rsidR="00F734EF" w:rsidRPr="00287D79" w:rsidRDefault="00971315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3</w:t>
      </w:r>
      <w:r w:rsidR="00F734EF" w:rsidRPr="00287D79">
        <w:rPr>
          <w:bCs/>
          <w:sz w:val="28"/>
          <w:szCs w:val="28"/>
        </w:rPr>
        <w:t>.</w:t>
      </w:r>
      <w:r w:rsidR="006468D0" w:rsidRPr="00287D79">
        <w:rPr>
          <w:bCs/>
          <w:sz w:val="28"/>
          <w:szCs w:val="28"/>
        </w:rPr>
        <w:t>4.</w:t>
      </w:r>
      <w:r w:rsidR="002C7EF5" w:rsidRPr="00287D79">
        <w:rPr>
          <w:bCs/>
          <w:sz w:val="28"/>
          <w:szCs w:val="28"/>
        </w:rPr>
        <w:t> </w:t>
      </w:r>
      <w:r w:rsidR="0081257E" w:rsidRPr="00287D79">
        <w:rPr>
          <w:bCs/>
          <w:sz w:val="28"/>
          <w:szCs w:val="28"/>
        </w:rPr>
        <w:t xml:space="preserve">Членами коллегии </w:t>
      </w:r>
      <w:r w:rsidR="00F734EF" w:rsidRPr="00287D79">
        <w:rPr>
          <w:bCs/>
          <w:sz w:val="28"/>
          <w:szCs w:val="28"/>
        </w:rPr>
        <w:t>Палаты согласно направлениям де</w:t>
      </w:r>
      <w:r w:rsidR="00212110" w:rsidRPr="00287D79">
        <w:rPr>
          <w:bCs/>
          <w:sz w:val="28"/>
          <w:szCs w:val="28"/>
        </w:rPr>
        <w:t>ятельности</w:t>
      </w:r>
      <w:r w:rsidR="0081257E" w:rsidRPr="00287D79">
        <w:rPr>
          <w:bCs/>
          <w:sz w:val="28"/>
          <w:szCs w:val="28"/>
        </w:rPr>
        <w:t xml:space="preserve"> </w:t>
      </w:r>
      <w:r w:rsidR="00F734EF" w:rsidRPr="00287D79">
        <w:rPr>
          <w:bCs/>
          <w:sz w:val="28"/>
          <w:szCs w:val="28"/>
        </w:rPr>
        <w:t>рассматриваются поступившие предложения, поручения и запросы.</w:t>
      </w:r>
    </w:p>
    <w:p w14:paraId="2F54DD98" w14:textId="77777777" w:rsidR="006468D0" w:rsidRPr="00287D79" w:rsidRDefault="006468D0" w:rsidP="00287D79">
      <w:pPr>
        <w:ind w:firstLine="709"/>
        <w:jc w:val="both"/>
        <w:rPr>
          <w:bCs/>
          <w:sz w:val="28"/>
          <w:szCs w:val="28"/>
        </w:rPr>
      </w:pPr>
    </w:p>
    <w:p w14:paraId="140A28DF" w14:textId="7FC5F4E0" w:rsidR="00F734EF" w:rsidRPr="00287D79" w:rsidRDefault="00971315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3</w:t>
      </w:r>
      <w:r w:rsidR="00F734EF" w:rsidRPr="00287D79">
        <w:rPr>
          <w:bCs/>
          <w:sz w:val="28"/>
          <w:szCs w:val="28"/>
        </w:rPr>
        <w:t>.</w:t>
      </w:r>
      <w:r w:rsidR="006468D0" w:rsidRPr="00287D79">
        <w:rPr>
          <w:bCs/>
          <w:sz w:val="28"/>
          <w:szCs w:val="28"/>
        </w:rPr>
        <w:t>5</w:t>
      </w:r>
      <w:r w:rsidR="00F734EF" w:rsidRPr="00287D79">
        <w:rPr>
          <w:bCs/>
          <w:sz w:val="28"/>
          <w:szCs w:val="28"/>
        </w:rPr>
        <w:t>.</w:t>
      </w:r>
      <w:r w:rsidR="002C7EF5" w:rsidRPr="00287D79">
        <w:rPr>
          <w:bCs/>
          <w:sz w:val="28"/>
          <w:szCs w:val="28"/>
        </w:rPr>
        <w:t> </w:t>
      </w:r>
      <w:r w:rsidR="0081257E" w:rsidRPr="00287D79">
        <w:rPr>
          <w:bCs/>
          <w:sz w:val="28"/>
          <w:szCs w:val="28"/>
        </w:rPr>
        <w:t>Члены коллегии Палаты</w:t>
      </w:r>
      <w:r w:rsidR="00F734EF" w:rsidRPr="00287D79">
        <w:rPr>
          <w:bCs/>
          <w:sz w:val="28"/>
          <w:szCs w:val="28"/>
        </w:rPr>
        <w:t xml:space="preserve"> с учетом рассмотрения поступивших предложений, поручений и запросов, а также на основании анализа ситуации в подконтрольной сфере, результатов проведенных контрольных и экспертно-аналитических мероприятий формируют обоснования предложений</w:t>
      </w:r>
      <w:r w:rsidR="00FE4184" w:rsidRPr="00287D79">
        <w:rPr>
          <w:bCs/>
          <w:sz w:val="28"/>
          <w:szCs w:val="28"/>
        </w:rPr>
        <w:t xml:space="preserve"> </w:t>
      </w:r>
      <w:r w:rsidR="00F734EF" w:rsidRPr="00287D79">
        <w:rPr>
          <w:bCs/>
          <w:sz w:val="28"/>
          <w:szCs w:val="28"/>
        </w:rPr>
        <w:t>по контрольным и экспертно-аналитическим мероприятиям в проект годового плана работы Палаты (согласно приложению № 2), которые должны содержать следующие данные:</w:t>
      </w:r>
    </w:p>
    <w:p w14:paraId="64CEAF41" w14:textId="77777777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вид мероприятия (контрольное или экспертно-аналитическое) и его наименование;</w:t>
      </w:r>
    </w:p>
    <w:p w14:paraId="68262BF3" w14:textId="77777777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перечень объектов мероприятия;</w:t>
      </w:r>
    </w:p>
    <w:p w14:paraId="1B70F33A" w14:textId="77777777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lastRenderedPageBreak/>
        <w:t>основание для включения мероприятия в план;</w:t>
      </w:r>
    </w:p>
    <w:p w14:paraId="572FCBC4" w14:textId="77777777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обоснование выбора предмета мероприятия;</w:t>
      </w:r>
    </w:p>
    <w:p w14:paraId="5FA8F3EB" w14:textId="327AB8B0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объем проверяемых бюджетных средств</w:t>
      </w:r>
      <w:r w:rsidR="001B4403" w:rsidRPr="00287D79">
        <w:rPr>
          <w:bCs/>
          <w:sz w:val="28"/>
          <w:szCs w:val="28"/>
        </w:rPr>
        <w:t xml:space="preserve"> (при </w:t>
      </w:r>
      <w:r w:rsidR="00DA68F2" w:rsidRPr="00287D79">
        <w:rPr>
          <w:bCs/>
          <w:sz w:val="28"/>
          <w:szCs w:val="28"/>
        </w:rPr>
        <w:t>наличии такой информации</w:t>
      </w:r>
      <w:r w:rsidR="001B4403" w:rsidRPr="00287D79">
        <w:rPr>
          <w:bCs/>
          <w:sz w:val="28"/>
          <w:szCs w:val="28"/>
        </w:rPr>
        <w:t>)</w:t>
      </w:r>
      <w:r w:rsidRPr="00287D79">
        <w:rPr>
          <w:bCs/>
          <w:sz w:val="28"/>
          <w:szCs w:val="28"/>
        </w:rPr>
        <w:t>;</w:t>
      </w:r>
    </w:p>
    <w:p w14:paraId="6FA276C7" w14:textId="290C0FAE" w:rsidR="002C7EF5" w:rsidRPr="00287D79" w:rsidRDefault="002C7EF5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проверяемый период;</w:t>
      </w:r>
    </w:p>
    <w:p w14:paraId="46B3AC86" w14:textId="77777777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период проведения мероприятия.</w:t>
      </w:r>
    </w:p>
    <w:p w14:paraId="68AB5A82" w14:textId="77777777" w:rsidR="006468D0" w:rsidRPr="00287D79" w:rsidRDefault="006468D0" w:rsidP="00287D79">
      <w:pPr>
        <w:ind w:firstLine="709"/>
        <w:jc w:val="both"/>
        <w:rPr>
          <w:bCs/>
          <w:sz w:val="28"/>
          <w:szCs w:val="28"/>
        </w:rPr>
      </w:pPr>
    </w:p>
    <w:p w14:paraId="75EE70CF" w14:textId="72305DA8" w:rsidR="00F734EF" w:rsidRPr="00287D79" w:rsidRDefault="00971315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3</w:t>
      </w:r>
      <w:r w:rsidR="00F734EF" w:rsidRPr="00287D79">
        <w:rPr>
          <w:bCs/>
          <w:sz w:val="28"/>
          <w:szCs w:val="28"/>
        </w:rPr>
        <w:t>.</w:t>
      </w:r>
      <w:r w:rsidR="006468D0" w:rsidRPr="00287D79">
        <w:rPr>
          <w:bCs/>
          <w:sz w:val="28"/>
          <w:szCs w:val="28"/>
        </w:rPr>
        <w:t>6</w:t>
      </w:r>
      <w:r w:rsidR="00F734EF" w:rsidRPr="00287D79">
        <w:rPr>
          <w:bCs/>
          <w:sz w:val="28"/>
          <w:szCs w:val="28"/>
        </w:rPr>
        <w:t>.</w:t>
      </w:r>
      <w:r w:rsidR="002C7EF5" w:rsidRPr="00287D79">
        <w:rPr>
          <w:bCs/>
          <w:sz w:val="28"/>
          <w:szCs w:val="28"/>
        </w:rPr>
        <w:t> </w:t>
      </w:r>
      <w:r w:rsidR="00F734EF" w:rsidRPr="00287D79">
        <w:rPr>
          <w:bCs/>
          <w:sz w:val="28"/>
          <w:szCs w:val="28"/>
        </w:rPr>
        <w:t xml:space="preserve">Наименование планируемого контрольного или экспертно-аналитического мероприятия должно иметь четкую, однозначную формулировку его предмета, который обязан соответствовать полномочиям Палаты, установленным </w:t>
      </w:r>
      <w:r w:rsidR="00606851" w:rsidRPr="00287D79">
        <w:rPr>
          <w:bCs/>
          <w:sz w:val="28"/>
          <w:szCs w:val="28"/>
        </w:rPr>
        <w:t>З</w:t>
      </w:r>
      <w:r w:rsidR="00F734EF" w:rsidRPr="00287D79">
        <w:rPr>
          <w:bCs/>
          <w:sz w:val="28"/>
          <w:szCs w:val="28"/>
        </w:rPr>
        <w:t xml:space="preserve">аконом о </w:t>
      </w:r>
      <w:r w:rsidR="00606851" w:rsidRPr="00287D79">
        <w:rPr>
          <w:bCs/>
          <w:sz w:val="28"/>
          <w:szCs w:val="28"/>
        </w:rPr>
        <w:t>Счетной п</w:t>
      </w:r>
      <w:r w:rsidR="00F734EF" w:rsidRPr="00287D79">
        <w:rPr>
          <w:bCs/>
          <w:sz w:val="28"/>
          <w:szCs w:val="28"/>
        </w:rPr>
        <w:t>алате</w:t>
      </w:r>
      <w:r w:rsidR="00606851" w:rsidRPr="00287D79">
        <w:rPr>
          <w:bCs/>
          <w:sz w:val="28"/>
          <w:szCs w:val="28"/>
        </w:rPr>
        <w:t xml:space="preserve"> ДНР</w:t>
      </w:r>
      <w:r w:rsidR="00F734EF" w:rsidRPr="00287D79">
        <w:rPr>
          <w:bCs/>
          <w:sz w:val="28"/>
          <w:szCs w:val="28"/>
        </w:rPr>
        <w:t xml:space="preserve"> и другими нормативными правовыми актами Российской Федерации и </w:t>
      </w:r>
      <w:r w:rsidR="00606851" w:rsidRPr="00287D79">
        <w:rPr>
          <w:bCs/>
          <w:sz w:val="28"/>
          <w:szCs w:val="28"/>
        </w:rPr>
        <w:t>Донецкой Народной Республики</w:t>
      </w:r>
      <w:r w:rsidR="00983B56" w:rsidRPr="00287D79">
        <w:rPr>
          <w:bCs/>
          <w:sz w:val="28"/>
          <w:szCs w:val="28"/>
        </w:rPr>
        <w:t>, а также указывать на проверяемый период.</w:t>
      </w:r>
    </w:p>
    <w:p w14:paraId="576AB720" w14:textId="3E80A8DE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В наименовании контрольного мероприятия не указыва</w:t>
      </w:r>
      <w:r w:rsidR="00983B56" w:rsidRPr="00287D79">
        <w:rPr>
          <w:bCs/>
          <w:sz w:val="28"/>
          <w:szCs w:val="28"/>
        </w:rPr>
        <w:t>ю</w:t>
      </w:r>
      <w:r w:rsidRPr="00287D79">
        <w:rPr>
          <w:bCs/>
          <w:sz w:val="28"/>
          <w:szCs w:val="28"/>
        </w:rPr>
        <w:t>тся объекты мероприятия, за исключением случаев проведения мероприятия на одном объекте</w:t>
      </w:r>
      <w:r w:rsidR="00983B56" w:rsidRPr="00287D79">
        <w:rPr>
          <w:bCs/>
          <w:sz w:val="28"/>
          <w:szCs w:val="28"/>
        </w:rPr>
        <w:t>.</w:t>
      </w:r>
    </w:p>
    <w:p w14:paraId="34001F44" w14:textId="77777777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В случае планирования проведения совместного (параллельного) контрольного (экспертно-аналитического) мероприятия в его наименовании</w:t>
      </w:r>
      <w:r w:rsidR="002C7EF5" w:rsidRPr="00287D79">
        <w:rPr>
          <w:bCs/>
          <w:sz w:val="28"/>
          <w:szCs w:val="28"/>
        </w:rPr>
        <w:br/>
      </w:r>
      <w:r w:rsidRPr="00287D79">
        <w:rPr>
          <w:bCs/>
          <w:sz w:val="28"/>
          <w:szCs w:val="28"/>
        </w:rPr>
        <w:t>в скобках указываются органы (организации), совместно (параллельно)</w:t>
      </w:r>
      <w:r w:rsidR="002C7EF5" w:rsidRPr="00287D79">
        <w:rPr>
          <w:bCs/>
          <w:sz w:val="28"/>
          <w:szCs w:val="28"/>
        </w:rPr>
        <w:br/>
      </w:r>
      <w:r w:rsidRPr="00287D79">
        <w:rPr>
          <w:bCs/>
          <w:sz w:val="28"/>
          <w:szCs w:val="28"/>
        </w:rPr>
        <w:t>с которыми планируется проведение мероприятия.</w:t>
      </w:r>
    </w:p>
    <w:p w14:paraId="738B93C0" w14:textId="77777777" w:rsidR="006468D0" w:rsidRPr="00287D79" w:rsidRDefault="006468D0" w:rsidP="00287D79">
      <w:pPr>
        <w:ind w:firstLine="709"/>
        <w:jc w:val="both"/>
        <w:rPr>
          <w:bCs/>
          <w:sz w:val="28"/>
          <w:szCs w:val="28"/>
        </w:rPr>
      </w:pPr>
    </w:p>
    <w:p w14:paraId="03BC48FA" w14:textId="4479D518" w:rsidR="00F734EF" w:rsidRPr="00287D79" w:rsidRDefault="00971315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3</w:t>
      </w:r>
      <w:r w:rsidR="00F734EF" w:rsidRPr="00287D79">
        <w:rPr>
          <w:bCs/>
          <w:sz w:val="28"/>
          <w:szCs w:val="28"/>
        </w:rPr>
        <w:t>.</w:t>
      </w:r>
      <w:r w:rsidR="006468D0" w:rsidRPr="00287D79">
        <w:rPr>
          <w:bCs/>
          <w:sz w:val="28"/>
          <w:szCs w:val="28"/>
        </w:rPr>
        <w:t>7</w:t>
      </w:r>
      <w:r w:rsidR="00F734EF" w:rsidRPr="00287D79">
        <w:rPr>
          <w:bCs/>
          <w:sz w:val="28"/>
          <w:szCs w:val="28"/>
        </w:rPr>
        <w:t>.</w:t>
      </w:r>
      <w:r w:rsidR="002C7EF5" w:rsidRPr="00287D79">
        <w:rPr>
          <w:bCs/>
          <w:sz w:val="28"/>
          <w:szCs w:val="28"/>
        </w:rPr>
        <w:t> </w:t>
      </w:r>
      <w:r w:rsidR="00F734EF" w:rsidRPr="00287D79">
        <w:rPr>
          <w:bCs/>
          <w:sz w:val="28"/>
          <w:szCs w:val="28"/>
        </w:rPr>
        <w:t>Перечень объектов мероприятия должен содержать наименование главного распорядителя бюджетных средств (главного администратора доходов, главного администратора источников финансирования дефицита бюджета).</w:t>
      </w:r>
    </w:p>
    <w:p w14:paraId="6948470E" w14:textId="77777777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 xml:space="preserve">Наименования других объектов </w:t>
      </w:r>
      <w:r w:rsidR="002C7EF5" w:rsidRPr="00287D79">
        <w:rPr>
          <w:bCs/>
          <w:sz w:val="28"/>
          <w:szCs w:val="28"/>
        </w:rPr>
        <w:t>мероприятия</w:t>
      </w:r>
      <w:r w:rsidRPr="00287D79">
        <w:rPr>
          <w:bCs/>
          <w:sz w:val="28"/>
          <w:szCs w:val="28"/>
        </w:rPr>
        <w:t xml:space="preserve"> указываются в случае возможности их определения при подготовке проекта годового плана работы Палаты.</w:t>
      </w:r>
    </w:p>
    <w:p w14:paraId="14DAD2AF" w14:textId="21A0C0E9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В исключительных случаях предложение о включении мероприятия в годовой план работы Палаты может не содержать перечня объектов мероприятия</w:t>
      </w:r>
      <w:r w:rsidR="006468D0" w:rsidRPr="00287D79">
        <w:rPr>
          <w:bCs/>
          <w:sz w:val="28"/>
          <w:szCs w:val="28"/>
        </w:rPr>
        <w:t>, В таком случае в названии должно быть указано, что объекты определяются отдельным решением коллегии Палаты</w:t>
      </w:r>
      <w:r w:rsidRPr="00287D79">
        <w:rPr>
          <w:bCs/>
          <w:sz w:val="28"/>
          <w:szCs w:val="28"/>
        </w:rPr>
        <w:t>.</w:t>
      </w:r>
    </w:p>
    <w:p w14:paraId="29D13AF3" w14:textId="77777777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 xml:space="preserve">При выборе объектов мероприятия не допускается включение в проект годового плана работы Палаты объектов, на которые не распространяются полномочия Палаты в соответствии с </w:t>
      </w:r>
      <w:r w:rsidR="00527FAF" w:rsidRPr="00287D79">
        <w:rPr>
          <w:bCs/>
          <w:sz w:val="28"/>
          <w:szCs w:val="28"/>
        </w:rPr>
        <w:t>Законом о Счетной п</w:t>
      </w:r>
      <w:r w:rsidRPr="00287D79">
        <w:rPr>
          <w:bCs/>
          <w:sz w:val="28"/>
          <w:szCs w:val="28"/>
        </w:rPr>
        <w:t>алате</w:t>
      </w:r>
      <w:r w:rsidR="00527FAF" w:rsidRPr="00287D79">
        <w:rPr>
          <w:bCs/>
          <w:sz w:val="28"/>
          <w:szCs w:val="28"/>
        </w:rPr>
        <w:t xml:space="preserve"> ДНР</w:t>
      </w:r>
      <w:r w:rsidRPr="00287D79">
        <w:rPr>
          <w:bCs/>
          <w:sz w:val="28"/>
          <w:szCs w:val="28"/>
        </w:rPr>
        <w:t>.</w:t>
      </w:r>
    </w:p>
    <w:p w14:paraId="00671858" w14:textId="77777777" w:rsidR="006468D0" w:rsidRPr="00287D79" w:rsidRDefault="006468D0" w:rsidP="00287D79">
      <w:pPr>
        <w:ind w:firstLine="709"/>
        <w:jc w:val="both"/>
        <w:rPr>
          <w:bCs/>
          <w:sz w:val="28"/>
          <w:szCs w:val="28"/>
        </w:rPr>
      </w:pPr>
    </w:p>
    <w:p w14:paraId="5ACF38AB" w14:textId="06178BC5" w:rsidR="00F734EF" w:rsidRPr="00287D79" w:rsidRDefault="00971315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3</w:t>
      </w:r>
      <w:r w:rsidR="00F734EF" w:rsidRPr="00287D79">
        <w:rPr>
          <w:bCs/>
          <w:sz w:val="28"/>
          <w:szCs w:val="28"/>
        </w:rPr>
        <w:t>.</w:t>
      </w:r>
      <w:r w:rsidR="006468D0" w:rsidRPr="00287D79">
        <w:rPr>
          <w:bCs/>
          <w:sz w:val="28"/>
          <w:szCs w:val="28"/>
        </w:rPr>
        <w:t>8</w:t>
      </w:r>
      <w:r w:rsidR="00F734EF" w:rsidRPr="00287D79">
        <w:rPr>
          <w:bCs/>
          <w:sz w:val="28"/>
          <w:szCs w:val="28"/>
        </w:rPr>
        <w:t>.</w:t>
      </w:r>
      <w:r w:rsidR="002C7EF5" w:rsidRPr="00287D79">
        <w:rPr>
          <w:bCs/>
          <w:sz w:val="28"/>
          <w:szCs w:val="28"/>
        </w:rPr>
        <w:t> </w:t>
      </w:r>
      <w:r w:rsidR="00F734EF" w:rsidRPr="00287D79">
        <w:rPr>
          <w:bCs/>
          <w:sz w:val="28"/>
          <w:szCs w:val="28"/>
        </w:rPr>
        <w:t>Основанием для включения контрольного (экспертно-аналитического) мероприятия в проект годового плана работы Палаты могут являться:</w:t>
      </w:r>
    </w:p>
    <w:p w14:paraId="5ABDE165" w14:textId="77777777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нормы Бюджетного кодекса Российской Федерации, Федерального закона от 7 февраля 2011 года № 6-ФЗ «Об общих принципах организации</w:t>
      </w:r>
      <w:r w:rsidR="002C7EF5" w:rsidRPr="00287D79">
        <w:rPr>
          <w:bCs/>
          <w:sz w:val="28"/>
          <w:szCs w:val="28"/>
        </w:rPr>
        <w:br/>
      </w:r>
      <w:r w:rsidRPr="00287D79">
        <w:rPr>
          <w:bCs/>
          <w:sz w:val="28"/>
          <w:szCs w:val="28"/>
        </w:rPr>
        <w:t>и деятельности контрольно-счетных органов субъектов Российской Федерации</w:t>
      </w:r>
      <w:r w:rsidR="002C7EF5" w:rsidRPr="00287D79">
        <w:rPr>
          <w:bCs/>
          <w:sz w:val="28"/>
          <w:szCs w:val="28"/>
        </w:rPr>
        <w:br/>
      </w:r>
      <w:r w:rsidRPr="00287D79">
        <w:rPr>
          <w:bCs/>
          <w:sz w:val="28"/>
          <w:szCs w:val="28"/>
        </w:rPr>
        <w:t xml:space="preserve">и муниципальных образований», </w:t>
      </w:r>
      <w:r w:rsidR="00527FAF" w:rsidRPr="00287D79">
        <w:rPr>
          <w:bCs/>
          <w:sz w:val="28"/>
          <w:szCs w:val="28"/>
        </w:rPr>
        <w:t>Закона о Счетной п</w:t>
      </w:r>
      <w:r w:rsidRPr="00287D79">
        <w:rPr>
          <w:bCs/>
          <w:sz w:val="28"/>
          <w:szCs w:val="28"/>
        </w:rPr>
        <w:t>алате</w:t>
      </w:r>
      <w:r w:rsidR="00527FAF" w:rsidRPr="00287D79">
        <w:rPr>
          <w:bCs/>
          <w:sz w:val="28"/>
          <w:szCs w:val="28"/>
        </w:rPr>
        <w:t xml:space="preserve"> ДНР, других федеральных законов и законов</w:t>
      </w:r>
      <w:r w:rsidRPr="00287D79">
        <w:rPr>
          <w:bCs/>
          <w:sz w:val="28"/>
          <w:szCs w:val="28"/>
        </w:rPr>
        <w:t xml:space="preserve"> </w:t>
      </w:r>
      <w:r w:rsidR="00527FAF" w:rsidRPr="00287D79">
        <w:rPr>
          <w:bCs/>
          <w:sz w:val="28"/>
          <w:szCs w:val="28"/>
        </w:rPr>
        <w:t>Донецкой Народной Республики, определяющих</w:t>
      </w:r>
      <w:r w:rsidRPr="00287D79">
        <w:rPr>
          <w:bCs/>
          <w:sz w:val="28"/>
          <w:szCs w:val="28"/>
        </w:rPr>
        <w:t xml:space="preserve"> полномочия Палаты, в рамках выполнения которых планируется проведение мероприятия;</w:t>
      </w:r>
    </w:p>
    <w:p w14:paraId="417CC166" w14:textId="77777777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lastRenderedPageBreak/>
        <w:t>поручения, обращения и запросы, направляемые в Палату в соответствии</w:t>
      </w:r>
      <w:r w:rsidR="002C7EF5" w:rsidRPr="00287D79">
        <w:rPr>
          <w:bCs/>
          <w:sz w:val="28"/>
          <w:szCs w:val="28"/>
        </w:rPr>
        <w:br/>
      </w:r>
      <w:r w:rsidRPr="00287D79">
        <w:rPr>
          <w:bCs/>
          <w:sz w:val="28"/>
          <w:szCs w:val="28"/>
        </w:rPr>
        <w:t>с законодательством;</w:t>
      </w:r>
    </w:p>
    <w:p w14:paraId="6A143A7F" w14:textId="77777777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решения коллегии Палаты.</w:t>
      </w:r>
    </w:p>
    <w:p w14:paraId="1CF08FEE" w14:textId="77777777" w:rsidR="006468D0" w:rsidRPr="00287D79" w:rsidRDefault="006468D0" w:rsidP="00287D79">
      <w:pPr>
        <w:ind w:firstLine="709"/>
        <w:jc w:val="both"/>
        <w:rPr>
          <w:bCs/>
          <w:sz w:val="28"/>
          <w:szCs w:val="28"/>
        </w:rPr>
      </w:pPr>
    </w:p>
    <w:p w14:paraId="25150F2D" w14:textId="53785189" w:rsidR="00F734EF" w:rsidRPr="00287D79" w:rsidRDefault="00971315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3</w:t>
      </w:r>
      <w:r w:rsidR="00F734EF" w:rsidRPr="00287D79">
        <w:rPr>
          <w:bCs/>
          <w:sz w:val="28"/>
          <w:szCs w:val="28"/>
        </w:rPr>
        <w:t>.</w:t>
      </w:r>
      <w:r w:rsidR="006468D0" w:rsidRPr="00287D79">
        <w:rPr>
          <w:bCs/>
          <w:sz w:val="28"/>
          <w:szCs w:val="28"/>
        </w:rPr>
        <w:t>9</w:t>
      </w:r>
      <w:r w:rsidR="00F734EF" w:rsidRPr="00287D79">
        <w:rPr>
          <w:bCs/>
          <w:sz w:val="28"/>
          <w:szCs w:val="28"/>
        </w:rPr>
        <w:t>.</w:t>
      </w:r>
      <w:r w:rsidR="002C7EF5" w:rsidRPr="00287D79">
        <w:rPr>
          <w:bCs/>
          <w:sz w:val="28"/>
          <w:szCs w:val="28"/>
        </w:rPr>
        <w:t> </w:t>
      </w:r>
      <w:r w:rsidR="00F734EF" w:rsidRPr="00287D79">
        <w:rPr>
          <w:bCs/>
          <w:sz w:val="28"/>
          <w:szCs w:val="28"/>
        </w:rPr>
        <w:t xml:space="preserve">Каждое предложение о включении контрольного (экспертно-аналитического) мероприятия в проект годового плана работы Палаты включает в себя соответствующее обоснование выбора предмета и объектов контрольного (экспертно-аналитического) мероприятия. </w:t>
      </w:r>
      <w:r w:rsidR="001B4403" w:rsidRPr="00287D79">
        <w:rPr>
          <w:bCs/>
          <w:sz w:val="28"/>
          <w:szCs w:val="28"/>
        </w:rPr>
        <w:t>При необходимости</w:t>
      </w:r>
      <w:r w:rsidR="00F734EF" w:rsidRPr="00287D79">
        <w:rPr>
          <w:bCs/>
          <w:sz w:val="28"/>
          <w:szCs w:val="28"/>
        </w:rPr>
        <w:t xml:space="preserve"> указывается примерный объем бюджетных средств, планируемых к охвату контрольным (экспертно-аналитическим) мероприятием</w:t>
      </w:r>
      <w:r w:rsidR="001B4403" w:rsidRPr="00287D79">
        <w:rPr>
          <w:bCs/>
          <w:sz w:val="28"/>
          <w:szCs w:val="28"/>
        </w:rPr>
        <w:t>, за проверяемый период и отдельно за каждый год проверяемого периода</w:t>
      </w:r>
      <w:r w:rsidR="00F734EF" w:rsidRPr="00287D79">
        <w:rPr>
          <w:bCs/>
          <w:sz w:val="28"/>
          <w:szCs w:val="28"/>
        </w:rPr>
        <w:t>.</w:t>
      </w:r>
    </w:p>
    <w:p w14:paraId="33F4008C" w14:textId="77777777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Выбор предмета контрольного (экспертно-аналитического) мероприятия должен быть обоснован по следующим критериям:</w:t>
      </w:r>
    </w:p>
    <w:p w14:paraId="32C5D47A" w14:textId="77777777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соответствие предмета мероприятия полномочиям Палаты, установленным Бюджетным кодексом Российской Федерации, Федеральным законом</w:t>
      </w:r>
      <w:r w:rsidR="001B4403" w:rsidRPr="00287D79">
        <w:rPr>
          <w:bCs/>
          <w:sz w:val="28"/>
          <w:szCs w:val="28"/>
        </w:rPr>
        <w:br/>
      </w:r>
      <w:r w:rsidRPr="00287D79">
        <w:rPr>
          <w:bCs/>
          <w:sz w:val="28"/>
          <w:szCs w:val="28"/>
        </w:rPr>
        <w:t xml:space="preserve">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527FAF" w:rsidRPr="00287D79">
        <w:rPr>
          <w:bCs/>
          <w:sz w:val="28"/>
          <w:szCs w:val="28"/>
        </w:rPr>
        <w:t>Законом о Счетной п</w:t>
      </w:r>
      <w:r w:rsidRPr="00287D79">
        <w:rPr>
          <w:bCs/>
          <w:sz w:val="28"/>
          <w:szCs w:val="28"/>
        </w:rPr>
        <w:t>алате</w:t>
      </w:r>
      <w:r w:rsidR="00527FAF" w:rsidRPr="00287D79">
        <w:rPr>
          <w:bCs/>
          <w:sz w:val="28"/>
          <w:szCs w:val="28"/>
        </w:rPr>
        <w:t xml:space="preserve"> ДНР</w:t>
      </w:r>
      <w:r w:rsidRPr="00287D79">
        <w:rPr>
          <w:bCs/>
          <w:sz w:val="28"/>
          <w:szCs w:val="28"/>
        </w:rPr>
        <w:t>;</w:t>
      </w:r>
    </w:p>
    <w:p w14:paraId="6A750916" w14:textId="77777777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актуальность предмета мероприятия;</w:t>
      </w:r>
    </w:p>
    <w:p w14:paraId="26EA76BF" w14:textId="77777777" w:rsidR="00F734EF" w:rsidRPr="00287D79" w:rsidRDefault="00B85091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приоритетность</w:t>
      </w:r>
      <w:r w:rsidR="00F734EF" w:rsidRPr="00287D79">
        <w:rPr>
          <w:bCs/>
          <w:sz w:val="28"/>
          <w:szCs w:val="28"/>
        </w:rPr>
        <w:t xml:space="preserve"> мероприятия при планировании деятельности Палаты на основе информации о рисках объектов </w:t>
      </w:r>
      <w:r w:rsidR="001B4403" w:rsidRPr="00287D79">
        <w:rPr>
          <w:bCs/>
          <w:sz w:val="28"/>
          <w:szCs w:val="28"/>
        </w:rPr>
        <w:t xml:space="preserve">мероприятия </w:t>
      </w:r>
      <w:r w:rsidR="00FD263F" w:rsidRPr="00287D79">
        <w:rPr>
          <w:bCs/>
          <w:sz w:val="28"/>
          <w:szCs w:val="28"/>
        </w:rPr>
        <w:t>или об</w:t>
      </w:r>
      <w:r w:rsidR="00F734EF" w:rsidRPr="00287D79">
        <w:rPr>
          <w:bCs/>
          <w:sz w:val="28"/>
          <w:szCs w:val="28"/>
        </w:rPr>
        <w:t xml:space="preserve"> областях риска.</w:t>
      </w:r>
    </w:p>
    <w:p w14:paraId="0BDA4A7E" w14:textId="77777777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При планировании работы Палаты используется риск-ориентированный подход – комплекс взаимосвязанных принципов, методов и инструментов осуществления деятельности, предусматривающий планирование и проведение контрольных и экспертно-аналитических мероприятий с использованием результатов оценки рисков.</w:t>
      </w:r>
    </w:p>
    <w:p w14:paraId="506873BA" w14:textId="77777777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Внедрение риск-ориентированного подхода в планировании – определение направлений, объектов, методов, продолжительности и периодичности контроля с учетом оценки вероятности возникновения рисков.</w:t>
      </w:r>
    </w:p>
    <w:p w14:paraId="522C8A00" w14:textId="77777777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Риск – это вероятность недостижения запланированных результатов, отклонения процесса от намеченного сценария, наступления какого-либо неблагоприятного события. Это следствие влияния неопределенности на достижение целей, отклонение фактического состояния от ожидаемого.</w:t>
      </w:r>
    </w:p>
    <w:p w14:paraId="11B6FD44" w14:textId="77777777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При планировании проведения мероприятия в указанном обосновании учитываются следующие критерии:</w:t>
      </w:r>
    </w:p>
    <w:p w14:paraId="341ED652" w14:textId="77777777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наличие рисков в рассматриваемой сфере формирования или использования бюджетных средств и (или) деятельности объектов мероприятия, которые потенциально могут приводить к негативным результатам;</w:t>
      </w:r>
    </w:p>
    <w:p w14:paraId="1E10DF9B" w14:textId="77777777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сроки проведения и степень реализации результатов предшествующих мероприятий в данной сфере и (или) на данных объектах.</w:t>
      </w:r>
    </w:p>
    <w:p w14:paraId="397B8AFD" w14:textId="77777777" w:rsidR="006468D0" w:rsidRPr="00287D79" w:rsidRDefault="006468D0" w:rsidP="00287D79">
      <w:pPr>
        <w:ind w:firstLine="709"/>
        <w:jc w:val="both"/>
        <w:rPr>
          <w:bCs/>
          <w:sz w:val="28"/>
          <w:szCs w:val="28"/>
        </w:rPr>
      </w:pPr>
    </w:p>
    <w:p w14:paraId="085F12A8" w14:textId="02D818A5" w:rsidR="00F734EF" w:rsidRPr="00287D79" w:rsidRDefault="00971315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lastRenderedPageBreak/>
        <w:t>3</w:t>
      </w:r>
      <w:r w:rsidR="00F734EF" w:rsidRPr="00287D79">
        <w:rPr>
          <w:bCs/>
          <w:sz w:val="28"/>
          <w:szCs w:val="28"/>
        </w:rPr>
        <w:t>.</w:t>
      </w:r>
      <w:r w:rsidR="006468D0" w:rsidRPr="00287D79">
        <w:rPr>
          <w:bCs/>
          <w:sz w:val="28"/>
          <w:szCs w:val="28"/>
        </w:rPr>
        <w:t>10</w:t>
      </w:r>
      <w:r w:rsidR="00F734EF" w:rsidRPr="00287D79">
        <w:rPr>
          <w:bCs/>
          <w:sz w:val="28"/>
          <w:szCs w:val="28"/>
        </w:rPr>
        <w:t>.</w:t>
      </w:r>
      <w:r w:rsidR="001B4403" w:rsidRPr="00287D79">
        <w:rPr>
          <w:bCs/>
          <w:sz w:val="28"/>
          <w:szCs w:val="28"/>
        </w:rPr>
        <w:t> </w:t>
      </w:r>
      <w:r w:rsidR="00F734EF" w:rsidRPr="00287D79">
        <w:rPr>
          <w:bCs/>
          <w:sz w:val="28"/>
          <w:szCs w:val="28"/>
        </w:rPr>
        <w:t>При определении примерного периода проведения контрольного (экспертно-аналитического) мероприятия необходимо учитывать сроки проведения его этапов (подготовительного, основного и заключительного).</w:t>
      </w:r>
    </w:p>
    <w:p w14:paraId="337A0938" w14:textId="77777777" w:rsidR="006468D0" w:rsidRPr="00287D79" w:rsidRDefault="006468D0" w:rsidP="00287D79">
      <w:pPr>
        <w:ind w:firstLine="709"/>
        <w:jc w:val="both"/>
        <w:rPr>
          <w:bCs/>
          <w:sz w:val="28"/>
          <w:szCs w:val="28"/>
        </w:rPr>
      </w:pPr>
    </w:p>
    <w:p w14:paraId="425B663C" w14:textId="165E9767" w:rsidR="00F734EF" w:rsidRPr="00287D79" w:rsidRDefault="00971315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3</w:t>
      </w:r>
      <w:r w:rsidR="00F734EF" w:rsidRPr="00287D79">
        <w:rPr>
          <w:bCs/>
          <w:sz w:val="28"/>
          <w:szCs w:val="28"/>
        </w:rPr>
        <w:t>.</w:t>
      </w:r>
      <w:r w:rsidR="006468D0" w:rsidRPr="00287D79">
        <w:rPr>
          <w:bCs/>
          <w:sz w:val="28"/>
          <w:szCs w:val="28"/>
        </w:rPr>
        <w:t>10</w:t>
      </w:r>
      <w:r w:rsidR="00F734EF" w:rsidRPr="00287D79">
        <w:rPr>
          <w:bCs/>
          <w:sz w:val="28"/>
          <w:szCs w:val="28"/>
        </w:rPr>
        <w:t>.</w:t>
      </w:r>
      <w:r w:rsidR="001B4403" w:rsidRPr="00287D79">
        <w:rPr>
          <w:bCs/>
          <w:sz w:val="28"/>
          <w:szCs w:val="28"/>
        </w:rPr>
        <w:t> </w:t>
      </w:r>
      <w:r w:rsidR="00F734EF" w:rsidRPr="00287D79">
        <w:rPr>
          <w:bCs/>
          <w:sz w:val="28"/>
          <w:szCs w:val="28"/>
        </w:rPr>
        <w:t xml:space="preserve">Ответственными за проведение контрольных и экспертно-аналитических мероприятий являются </w:t>
      </w:r>
      <w:r w:rsidR="001B4403" w:rsidRPr="00287D79">
        <w:rPr>
          <w:bCs/>
          <w:sz w:val="28"/>
          <w:szCs w:val="28"/>
        </w:rPr>
        <w:t>заместител</w:t>
      </w:r>
      <w:r w:rsidR="006468D0" w:rsidRPr="00287D79">
        <w:rPr>
          <w:bCs/>
          <w:sz w:val="28"/>
          <w:szCs w:val="28"/>
        </w:rPr>
        <w:t>ь</w:t>
      </w:r>
      <w:r w:rsidR="001B4403" w:rsidRPr="00287D79">
        <w:rPr>
          <w:bCs/>
          <w:sz w:val="28"/>
          <w:szCs w:val="28"/>
        </w:rPr>
        <w:t xml:space="preserve"> Председателя палаты</w:t>
      </w:r>
      <w:r w:rsidR="00465703" w:rsidRPr="00287D79">
        <w:rPr>
          <w:bCs/>
          <w:sz w:val="28"/>
          <w:szCs w:val="28"/>
        </w:rPr>
        <w:t>,</w:t>
      </w:r>
      <w:r w:rsidR="001B4403" w:rsidRPr="00287D79">
        <w:rPr>
          <w:bCs/>
          <w:sz w:val="28"/>
          <w:szCs w:val="28"/>
        </w:rPr>
        <w:t xml:space="preserve"> </w:t>
      </w:r>
      <w:r w:rsidR="00F734EF" w:rsidRPr="00287D79">
        <w:rPr>
          <w:bCs/>
          <w:sz w:val="28"/>
          <w:szCs w:val="28"/>
        </w:rPr>
        <w:t xml:space="preserve">аудиторы </w:t>
      </w:r>
      <w:r w:rsidR="001B4403" w:rsidRPr="00287D79">
        <w:rPr>
          <w:bCs/>
          <w:sz w:val="28"/>
          <w:szCs w:val="28"/>
        </w:rPr>
        <w:t>Палаты</w:t>
      </w:r>
      <w:r w:rsidR="00142990" w:rsidRPr="00287D79">
        <w:rPr>
          <w:bCs/>
          <w:sz w:val="28"/>
          <w:szCs w:val="28"/>
        </w:rPr>
        <w:t xml:space="preserve"> в соответствии с закрепленными за ними направлениями деятельности Палаты</w:t>
      </w:r>
      <w:r w:rsidR="00465703" w:rsidRPr="00287D79">
        <w:rPr>
          <w:bCs/>
          <w:sz w:val="28"/>
          <w:szCs w:val="28"/>
        </w:rPr>
        <w:t xml:space="preserve"> и руководители соответствующих структурных подразделений аппарата Палаты</w:t>
      </w:r>
      <w:r w:rsidR="00F734EF" w:rsidRPr="00287D79">
        <w:rPr>
          <w:bCs/>
          <w:sz w:val="28"/>
          <w:szCs w:val="28"/>
        </w:rPr>
        <w:t>.</w:t>
      </w:r>
    </w:p>
    <w:p w14:paraId="45E311D3" w14:textId="77777777" w:rsidR="006468D0" w:rsidRPr="00287D79" w:rsidRDefault="006468D0" w:rsidP="00287D79">
      <w:pPr>
        <w:ind w:firstLine="709"/>
        <w:jc w:val="both"/>
        <w:rPr>
          <w:bCs/>
          <w:sz w:val="28"/>
          <w:szCs w:val="28"/>
        </w:rPr>
      </w:pPr>
    </w:p>
    <w:p w14:paraId="476DF645" w14:textId="7329F43D" w:rsidR="00F734EF" w:rsidRPr="00287D79" w:rsidRDefault="00971315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3</w:t>
      </w:r>
      <w:r w:rsidR="00AE7D87" w:rsidRPr="00287D79">
        <w:rPr>
          <w:bCs/>
          <w:sz w:val="28"/>
          <w:szCs w:val="28"/>
        </w:rPr>
        <w:t>.</w:t>
      </w:r>
      <w:r w:rsidR="0066207E" w:rsidRPr="00287D79">
        <w:rPr>
          <w:bCs/>
          <w:sz w:val="28"/>
          <w:szCs w:val="28"/>
        </w:rPr>
        <w:t>11</w:t>
      </w:r>
      <w:r w:rsidR="00AE7D87" w:rsidRPr="00287D79">
        <w:rPr>
          <w:bCs/>
          <w:sz w:val="28"/>
          <w:szCs w:val="28"/>
        </w:rPr>
        <w:t>.</w:t>
      </w:r>
      <w:r w:rsidR="001B4403" w:rsidRPr="00287D79">
        <w:rPr>
          <w:bCs/>
          <w:sz w:val="28"/>
          <w:szCs w:val="28"/>
        </w:rPr>
        <w:t> </w:t>
      </w:r>
      <w:r w:rsidR="00AE7D87" w:rsidRPr="00287D79">
        <w:rPr>
          <w:bCs/>
          <w:sz w:val="28"/>
          <w:szCs w:val="28"/>
        </w:rPr>
        <w:t xml:space="preserve">Положения </w:t>
      </w:r>
      <w:bookmarkStart w:id="2" w:name="_Hlk164094398"/>
      <w:r w:rsidR="00AE7D87" w:rsidRPr="00287D79">
        <w:rPr>
          <w:bCs/>
          <w:sz w:val="28"/>
          <w:szCs w:val="28"/>
        </w:rPr>
        <w:t>п</w:t>
      </w:r>
      <w:r w:rsidR="0066207E" w:rsidRPr="00287D79">
        <w:rPr>
          <w:bCs/>
          <w:sz w:val="28"/>
          <w:szCs w:val="28"/>
        </w:rPr>
        <w:t>ункта</w:t>
      </w:r>
      <w:r w:rsidR="00AE7D87" w:rsidRPr="00287D79">
        <w:rPr>
          <w:bCs/>
          <w:sz w:val="28"/>
          <w:szCs w:val="28"/>
        </w:rPr>
        <w:t xml:space="preserve"> 3</w:t>
      </w:r>
      <w:r w:rsidR="00F734EF" w:rsidRPr="00287D79">
        <w:rPr>
          <w:bCs/>
          <w:sz w:val="28"/>
          <w:szCs w:val="28"/>
        </w:rPr>
        <w:t>.</w:t>
      </w:r>
      <w:r w:rsidR="0066207E" w:rsidRPr="00287D79">
        <w:rPr>
          <w:bCs/>
          <w:sz w:val="28"/>
          <w:szCs w:val="28"/>
        </w:rPr>
        <w:t>9. настоящего Стандарта</w:t>
      </w:r>
      <w:r w:rsidR="001B4403" w:rsidRPr="00287D79">
        <w:rPr>
          <w:bCs/>
          <w:sz w:val="28"/>
          <w:szCs w:val="28"/>
        </w:rPr>
        <w:t xml:space="preserve"> </w:t>
      </w:r>
      <w:bookmarkEnd w:id="2"/>
      <w:r w:rsidR="00F734EF" w:rsidRPr="00287D79">
        <w:rPr>
          <w:bCs/>
          <w:sz w:val="28"/>
          <w:szCs w:val="28"/>
        </w:rPr>
        <w:t>не распространяются на мероприятия, проводимые:</w:t>
      </w:r>
    </w:p>
    <w:p w14:paraId="608D932D" w14:textId="0B2604AC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ежегодно в рамках предварительного и последующего контроля формирования и исполнения бюджета</w:t>
      </w:r>
      <w:r w:rsidR="00AE7D87" w:rsidRPr="00287D79">
        <w:rPr>
          <w:bCs/>
          <w:sz w:val="28"/>
          <w:szCs w:val="28"/>
        </w:rPr>
        <w:t xml:space="preserve"> Донецкой Народной Республики</w:t>
      </w:r>
      <w:r w:rsidRPr="00287D79">
        <w:rPr>
          <w:bCs/>
          <w:sz w:val="28"/>
          <w:szCs w:val="28"/>
        </w:rPr>
        <w:t xml:space="preserve"> и бюджета Территориального фонда обязательного медицинского страхования </w:t>
      </w:r>
      <w:r w:rsidR="00AE7D87" w:rsidRPr="00287D79">
        <w:rPr>
          <w:bCs/>
          <w:sz w:val="28"/>
          <w:szCs w:val="28"/>
        </w:rPr>
        <w:t>Донецкой Народной Республики</w:t>
      </w:r>
      <w:r w:rsidRPr="00287D79">
        <w:rPr>
          <w:bCs/>
          <w:sz w:val="28"/>
          <w:szCs w:val="28"/>
        </w:rPr>
        <w:t>, включая проведение контрольных мероприятий по контролю за законностью и эффективностью использования средств бюджета</w:t>
      </w:r>
      <w:r w:rsidR="00AE7D87" w:rsidRPr="00287D79">
        <w:rPr>
          <w:bCs/>
          <w:sz w:val="28"/>
          <w:szCs w:val="28"/>
        </w:rPr>
        <w:t xml:space="preserve"> Донецкой Народной Республики</w:t>
      </w:r>
      <w:r w:rsidRPr="00287D79">
        <w:rPr>
          <w:bCs/>
          <w:sz w:val="28"/>
          <w:szCs w:val="28"/>
        </w:rPr>
        <w:t xml:space="preserve"> главными распорядителями бюджетных средств, контролю за законностью и эффективностью использования межбюджетных трансфертов, предоставленных из бюджета</w:t>
      </w:r>
      <w:r w:rsidR="00AE7D87" w:rsidRPr="00287D79">
        <w:rPr>
          <w:bCs/>
          <w:sz w:val="28"/>
          <w:szCs w:val="28"/>
        </w:rPr>
        <w:t xml:space="preserve"> Донецкой Народной Республики</w:t>
      </w:r>
      <w:r w:rsidRPr="00287D79">
        <w:rPr>
          <w:bCs/>
          <w:sz w:val="28"/>
          <w:szCs w:val="28"/>
        </w:rPr>
        <w:t xml:space="preserve"> бюджетам муниципальных образований, а также соблюдения органами местного самоуправления</w:t>
      </w:r>
      <w:r w:rsidR="0066207E" w:rsidRPr="00287D79">
        <w:rPr>
          <w:bCs/>
          <w:sz w:val="28"/>
          <w:szCs w:val="28"/>
        </w:rPr>
        <w:t xml:space="preserve"> </w:t>
      </w:r>
      <w:r w:rsidRPr="00287D79">
        <w:rPr>
          <w:bCs/>
          <w:sz w:val="28"/>
          <w:szCs w:val="28"/>
        </w:rPr>
        <w:t>условий</w:t>
      </w:r>
      <w:r w:rsidR="0066207E" w:rsidRPr="00287D79">
        <w:rPr>
          <w:bCs/>
          <w:sz w:val="28"/>
          <w:szCs w:val="28"/>
        </w:rPr>
        <w:t xml:space="preserve"> </w:t>
      </w:r>
      <w:r w:rsidRPr="00287D79">
        <w:rPr>
          <w:bCs/>
          <w:sz w:val="28"/>
          <w:szCs w:val="28"/>
        </w:rPr>
        <w:t>их</w:t>
      </w:r>
      <w:r w:rsidR="0066207E" w:rsidRPr="00287D79">
        <w:rPr>
          <w:bCs/>
          <w:sz w:val="28"/>
          <w:szCs w:val="28"/>
        </w:rPr>
        <w:t xml:space="preserve"> </w:t>
      </w:r>
      <w:r w:rsidRPr="00287D79">
        <w:rPr>
          <w:bCs/>
          <w:sz w:val="28"/>
          <w:szCs w:val="28"/>
        </w:rPr>
        <w:t>получения,</w:t>
      </w:r>
      <w:r w:rsidR="0066207E" w:rsidRPr="00287D79">
        <w:rPr>
          <w:bCs/>
          <w:sz w:val="28"/>
          <w:szCs w:val="28"/>
        </w:rPr>
        <w:t xml:space="preserve"> </w:t>
      </w:r>
      <w:r w:rsidRPr="00287D79">
        <w:rPr>
          <w:bCs/>
          <w:sz w:val="28"/>
          <w:szCs w:val="28"/>
        </w:rPr>
        <w:t>с установленной законом периодичностью;</w:t>
      </w:r>
    </w:p>
    <w:p w14:paraId="32540495" w14:textId="77777777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в соответствии с требованиями статей 136, 264.4 Бюджетного кодекса Российской Федерации;</w:t>
      </w:r>
    </w:p>
    <w:p w14:paraId="5C409CCC" w14:textId="77777777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в случаях заключения с представительными органами муниципальных образований соглашений о передаче Палате полномочий по осуществлению внешнего муниципального финансового контроля.</w:t>
      </w:r>
    </w:p>
    <w:p w14:paraId="15A394E3" w14:textId="77777777" w:rsidR="0066207E" w:rsidRPr="00287D79" w:rsidRDefault="0066207E" w:rsidP="00287D79">
      <w:pPr>
        <w:ind w:firstLine="709"/>
        <w:jc w:val="both"/>
        <w:rPr>
          <w:bCs/>
          <w:sz w:val="28"/>
          <w:szCs w:val="28"/>
        </w:rPr>
      </w:pPr>
    </w:p>
    <w:p w14:paraId="35CC21B1" w14:textId="4CE7A5BA" w:rsidR="00F734EF" w:rsidRPr="00287D79" w:rsidRDefault="00971315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3</w:t>
      </w:r>
      <w:r w:rsidR="00AE7D87" w:rsidRPr="00287D79">
        <w:rPr>
          <w:bCs/>
          <w:sz w:val="28"/>
          <w:szCs w:val="28"/>
        </w:rPr>
        <w:t>.</w:t>
      </w:r>
      <w:r w:rsidR="0066207E" w:rsidRPr="00287D79">
        <w:rPr>
          <w:bCs/>
          <w:sz w:val="28"/>
          <w:szCs w:val="28"/>
        </w:rPr>
        <w:t>12</w:t>
      </w:r>
      <w:r w:rsidR="00AE7D87" w:rsidRPr="00287D79">
        <w:rPr>
          <w:bCs/>
          <w:sz w:val="28"/>
          <w:szCs w:val="28"/>
        </w:rPr>
        <w:t>.</w:t>
      </w:r>
      <w:r w:rsidR="001B4403" w:rsidRPr="00287D79">
        <w:rPr>
          <w:bCs/>
          <w:sz w:val="28"/>
          <w:szCs w:val="28"/>
        </w:rPr>
        <w:t> </w:t>
      </w:r>
      <w:r w:rsidR="00AE7D87" w:rsidRPr="00287D79">
        <w:rPr>
          <w:bCs/>
          <w:sz w:val="28"/>
          <w:szCs w:val="28"/>
        </w:rPr>
        <w:t xml:space="preserve">Положения </w:t>
      </w:r>
      <w:r w:rsidR="0066207E" w:rsidRPr="00287D79">
        <w:rPr>
          <w:bCs/>
          <w:sz w:val="28"/>
          <w:szCs w:val="28"/>
        </w:rPr>
        <w:t xml:space="preserve">пункта 3.9. настоящего Стандарта </w:t>
      </w:r>
      <w:r w:rsidR="00F734EF" w:rsidRPr="00287D79">
        <w:rPr>
          <w:bCs/>
          <w:sz w:val="28"/>
          <w:szCs w:val="28"/>
        </w:rPr>
        <w:t>не распространяются на мероприятия:</w:t>
      </w:r>
    </w:p>
    <w:p w14:paraId="73354622" w14:textId="77777777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 xml:space="preserve">проводимые по поручениям </w:t>
      </w:r>
      <w:r w:rsidR="00E8093B" w:rsidRPr="00287D79">
        <w:rPr>
          <w:bCs/>
          <w:sz w:val="28"/>
          <w:szCs w:val="28"/>
        </w:rPr>
        <w:t>Народного Совета Донецкой Народной Республики</w:t>
      </w:r>
      <w:r w:rsidRPr="00287D79">
        <w:rPr>
          <w:bCs/>
          <w:sz w:val="28"/>
          <w:szCs w:val="28"/>
        </w:rPr>
        <w:t xml:space="preserve">, предложениям </w:t>
      </w:r>
      <w:r w:rsidR="00E8093B" w:rsidRPr="00287D79">
        <w:rPr>
          <w:bCs/>
          <w:sz w:val="28"/>
          <w:szCs w:val="28"/>
        </w:rPr>
        <w:t>Главы Донецкой Народной Республики</w:t>
      </w:r>
      <w:r w:rsidRPr="00287D79">
        <w:rPr>
          <w:bCs/>
          <w:sz w:val="28"/>
          <w:szCs w:val="28"/>
        </w:rPr>
        <w:t>;</w:t>
      </w:r>
    </w:p>
    <w:p w14:paraId="5DD08774" w14:textId="77777777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предметом которых является реализация ранее направленных представлений (предписаний) Палаты.</w:t>
      </w:r>
    </w:p>
    <w:p w14:paraId="17D8A04B" w14:textId="77777777" w:rsidR="0066207E" w:rsidRPr="00287D79" w:rsidRDefault="0066207E" w:rsidP="00287D79">
      <w:pPr>
        <w:ind w:firstLine="709"/>
        <w:jc w:val="both"/>
        <w:rPr>
          <w:bCs/>
          <w:sz w:val="28"/>
          <w:szCs w:val="28"/>
        </w:rPr>
      </w:pPr>
    </w:p>
    <w:p w14:paraId="23E945C8" w14:textId="60050366" w:rsidR="00F734EF" w:rsidRPr="00287D79" w:rsidRDefault="00971315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3</w:t>
      </w:r>
      <w:r w:rsidR="00F734EF" w:rsidRPr="00287D79">
        <w:rPr>
          <w:bCs/>
          <w:sz w:val="28"/>
          <w:szCs w:val="28"/>
        </w:rPr>
        <w:t>.</w:t>
      </w:r>
      <w:r w:rsidR="0066207E" w:rsidRPr="00287D79">
        <w:rPr>
          <w:bCs/>
          <w:sz w:val="28"/>
          <w:szCs w:val="28"/>
        </w:rPr>
        <w:t>13</w:t>
      </w:r>
      <w:r w:rsidR="00F734EF" w:rsidRPr="00287D79">
        <w:rPr>
          <w:bCs/>
          <w:sz w:val="28"/>
          <w:szCs w:val="28"/>
        </w:rPr>
        <w:t>.</w:t>
      </w:r>
      <w:r w:rsidR="001B4403" w:rsidRPr="00287D79">
        <w:rPr>
          <w:bCs/>
          <w:sz w:val="28"/>
          <w:szCs w:val="28"/>
        </w:rPr>
        <w:t> </w:t>
      </w:r>
      <w:r w:rsidR="00F734EF" w:rsidRPr="00287D79">
        <w:rPr>
          <w:bCs/>
          <w:sz w:val="28"/>
          <w:szCs w:val="28"/>
        </w:rPr>
        <w:t xml:space="preserve">Предложения по мероприятиям в рамках иных видов деятельности Палаты (кроме контрольной и экспертно-аналитической деятельности) и обеспечения деятельности Палаты подготавливаются </w:t>
      </w:r>
      <w:r w:rsidR="001B4403" w:rsidRPr="00287D79">
        <w:rPr>
          <w:bCs/>
          <w:sz w:val="28"/>
          <w:szCs w:val="28"/>
        </w:rPr>
        <w:t>заместител</w:t>
      </w:r>
      <w:r w:rsidR="0066207E" w:rsidRPr="00287D79">
        <w:rPr>
          <w:bCs/>
          <w:sz w:val="28"/>
          <w:szCs w:val="28"/>
        </w:rPr>
        <w:t>ем</w:t>
      </w:r>
      <w:r w:rsidR="001B4403" w:rsidRPr="00287D79">
        <w:rPr>
          <w:bCs/>
          <w:sz w:val="28"/>
          <w:szCs w:val="28"/>
        </w:rPr>
        <w:t xml:space="preserve"> </w:t>
      </w:r>
      <w:r w:rsidR="0066207E" w:rsidRPr="00287D79">
        <w:rPr>
          <w:bCs/>
          <w:sz w:val="28"/>
          <w:szCs w:val="28"/>
        </w:rPr>
        <w:t>п</w:t>
      </w:r>
      <w:r w:rsidR="001B4403" w:rsidRPr="00287D79">
        <w:rPr>
          <w:bCs/>
          <w:sz w:val="28"/>
          <w:szCs w:val="28"/>
        </w:rPr>
        <w:t>редседателя Палаты</w:t>
      </w:r>
      <w:r w:rsidR="0066207E" w:rsidRPr="00287D79">
        <w:rPr>
          <w:bCs/>
          <w:sz w:val="28"/>
          <w:szCs w:val="28"/>
        </w:rPr>
        <w:t>,</w:t>
      </w:r>
      <w:r w:rsidR="001B4403" w:rsidRPr="00287D79">
        <w:rPr>
          <w:bCs/>
          <w:sz w:val="28"/>
          <w:szCs w:val="28"/>
        </w:rPr>
        <w:t xml:space="preserve"> </w:t>
      </w:r>
      <w:r w:rsidR="00F734EF" w:rsidRPr="00287D79">
        <w:rPr>
          <w:bCs/>
          <w:sz w:val="28"/>
          <w:szCs w:val="28"/>
        </w:rPr>
        <w:t xml:space="preserve">аудиторами </w:t>
      </w:r>
      <w:r w:rsidR="001B4403" w:rsidRPr="00287D79">
        <w:rPr>
          <w:bCs/>
          <w:sz w:val="28"/>
          <w:szCs w:val="28"/>
        </w:rPr>
        <w:t>Палаты</w:t>
      </w:r>
      <w:r w:rsidR="0066207E" w:rsidRPr="00287D79">
        <w:rPr>
          <w:bCs/>
          <w:sz w:val="28"/>
          <w:szCs w:val="28"/>
        </w:rPr>
        <w:t xml:space="preserve"> и структурными подразделениями аппарата Палаты</w:t>
      </w:r>
      <w:r w:rsidR="001B4403" w:rsidRPr="00287D79">
        <w:rPr>
          <w:bCs/>
          <w:sz w:val="28"/>
          <w:szCs w:val="28"/>
        </w:rPr>
        <w:t xml:space="preserve"> </w:t>
      </w:r>
      <w:r w:rsidR="00142990" w:rsidRPr="00287D79">
        <w:rPr>
          <w:bCs/>
          <w:sz w:val="28"/>
          <w:szCs w:val="28"/>
        </w:rPr>
        <w:t xml:space="preserve">в соответствии с закрепленными за ними направлениям деятельности Палаты </w:t>
      </w:r>
      <w:r w:rsidR="00F734EF" w:rsidRPr="00287D79">
        <w:rPr>
          <w:bCs/>
          <w:sz w:val="28"/>
          <w:szCs w:val="28"/>
        </w:rPr>
        <w:t>по форме годового плана работы Палаты в соответствии с его структурой.</w:t>
      </w:r>
    </w:p>
    <w:p w14:paraId="1BE8637B" w14:textId="77777777" w:rsidR="0066207E" w:rsidRPr="00287D79" w:rsidRDefault="0066207E" w:rsidP="00287D79">
      <w:pPr>
        <w:ind w:firstLine="709"/>
        <w:jc w:val="both"/>
        <w:rPr>
          <w:bCs/>
          <w:sz w:val="28"/>
          <w:szCs w:val="28"/>
        </w:rPr>
      </w:pPr>
    </w:p>
    <w:p w14:paraId="4726DEED" w14:textId="0F76399A" w:rsidR="00F734EF" w:rsidRPr="00287D79" w:rsidRDefault="00971315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lastRenderedPageBreak/>
        <w:t>3</w:t>
      </w:r>
      <w:r w:rsidR="00F734EF" w:rsidRPr="00287D79">
        <w:rPr>
          <w:bCs/>
          <w:sz w:val="28"/>
          <w:szCs w:val="28"/>
        </w:rPr>
        <w:t>.</w:t>
      </w:r>
      <w:r w:rsidR="0066207E" w:rsidRPr="00287D79">
        <w:rPr>
          <w:bCs/>
          <w:sz w:val="28"/>
          <w:szCs w:val="28"/>
        </w:rPr>
        <w:t>14</w:t>
      </w:r>
      <w:r w:rsidR="001B4403" w:rsidRPr="00287D79">
        <w:rPr>
          <w:bCs/>
          <w:sz w:val="28"/>
          <w:szCs w:val="28"/>
        </w:rPr>
        <w:t>. </w:t>
      </w:r>
      <w:r w:rsidR="00F734EF" w:rsidRPr="00287D79">
        <w:rPr>
          <w:bCs/>
          <w:sz w:val="28"/>
          <w:szCs w:val="28"/>
        </w:rPr>
        <w:t xml:space="preserve">Годовой план работы Палаты должен формироваться таким образом, чтобы он был реально выполним и </w:t>
      </w:r>
      <w:r w:rsidR="006468D0" w:rsidRPr="00287D79">
        <w:rPr>
          <w:bCs/>
          <w:sz w:val="28"/>
          <w:szCs w:val="28"/>
        </w:rPr>
        <w:t>обеспечивал</w:t>
      </w:r>
      <w:r w:rsidR="00F734EF" w:rsidRPr="00287D79">
        <w:rPr>
          <w:bCs/>
          <w:sz w:val="28"/>
          <w:szCs w:val="28"/>
        </w:rPr>
        <w:t xml:space="preserve"> условия для качественного выполнения планируемых мероприятий в установленные сроки.</w:t>
      </w:r>
    </w:p>
    <w:p w14:paraId="37BF41BA" w14:textId="77777777" w:rsidR="0066207E" w:rsidRPr="00287D79" w:rsidRDefault="0066207E" w:rsidP="00287D79">
      <w:pPr>
        <w:ind w:firstLine="709"/>
        <w:jc w:val="both"/>
        <w:rPr>
          <w:bCs/>
          <w:sz w:val="28"/>
          <w:szCs w:val="28"/>
        </w:rPr>
      </w:pPr>
    </w:p>
    <w:p w14:paraId="3942F8B3" w14:textId="51C34732" w:rsidR="00F734EF" w:rsidRPr="00287D79" w:rsidRDefault="00971315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3</w:t>
      </w:r>
      <w:r w:rsidR="00F734EF" w:rsidRPr="00287D79">
        <w:rPr>
          <w:bCs/>
          <w:sz w:val="28"/>
          <w:szCs w:val="28"/>
        </w:rPr>
        <w:t>.</w:t>
      </w:r>
      <w:r w:rsidR="0066207E" w:rsidRPr="00287D79">
        <w:rPr>
          <w:bCs/>
          <w:sz w:val="28"/>
          <w:szCs w:val="28"/>
        </w:rPr>
        <w:t>15</w:t>
      </w:r>
      <w:r w:rsidR="00F734EF" w:rsidRPr="00287D79">
        <w:rPr>
          <w:bCs/>
          <w:sz w:val="28"/>
          <w:szCs w:val="28"/>
        </w:rPr>
        <w:t>.</w:t>
      </w:r>
      <w:r w:rsidR="001B4403" w:rsidRPr="00287D79">
        <w:rPr>
          <w:bCs/>
          <w:sz w:val="28"/>
          <w:szCs w:val="28"/>
        </w:rPr>
        <w:t> </w:t>
      </w:r>
      <w:r w:rsidR="00F734EF" w:rsidRPr="00287D79">
        <w:rPr>
          <w:bCs/>
          <w:sz w:val="28"/>
          <w:szCs w:val="28"/>
        </w:rPr>
        <w:t xml:space="preserve">Предложения о включении мероприятий в проект годового плана работы Палаты направляются заместителю </w:t>
      </w:r>
      <w:r w:rsidR="0066207E" w:rsidRPr="00287D79">
        <w:rPr>
          <w:bCs/>
          <w:sz w:val="28"/>
          <w:szCs w:val="28"/>
        </w:rPr>
        <w:t>п</w:t>
      </w:r>
      <w:r w:rsidR="00F734EF" w:rsidRPr="00287D79">
        <w:rPr>
          <w:bCs/>
          <w:sz w:val="28"/>
          <w:szCs w:val="28"/>
        </w:rPr>
        <w:t>редседателя Палаты.</w:t>
      </w:r>
    </w:p>
    <w:p w14:paraId="594BB342" w14:textId="33948A06" w:rsidR="00F734EF" w:rsidRPr="00287D79" w:rsidRDefault="00F734EF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 xml:space="preserve">Предложения по тематическим мероприятиям, планируемым к </w:t>
      </w:r>
      <w:r w:rsidR="0081257E" w:rsidRPr="00287D79">
        <w:rPr>
          <w:bCs/>
          <w:sz w:val="28"/>
          <w:szCs w:val="28"/>
        </w:rPr>
        <w:t>проведению</w:t>
      </w:r>
      <w:r w:rsidRPr="00287D79">
        <w:rPr>
          <w:bCs/>
          <w:sz w:val="28"/>
          <w:szCs w:val="28"/>
        </w:rPr>
        <w:t xml:space="preserve"> двумя и</w:t>
      </w:r>
      <w:r w:rsidR="00CB3865" w:rsidRPr="00287D79">
        <w:rPr>
          <w:bCs/>
          <w:sz w:val="28"/>
          <w:szCs w:val="28"/>
        </w:rPr>
        <w:t>ли</w:t>
      </w:r>
      <w:r w:rsidRPr="00287D79">
        <w:rPr>
          <w:bCs/>
          <w:sz w:val="28"/>
          <w:szCs w:val="28"/>
        </w:rPr>
        <w:t xml:space="preserve"> более </w:t>
      </w:r>
      <w:r w:rsidR="00CB3865" w:rsidRPr="00287D79">
        <w:rPr>
          <w:bCs/>
          <w:sz w:val="28"/>
          <w:szCs w:val="28"/>
        </w:rPr>
        <w:t>членами коллегии</w:t>
      </w:r>
      <w:r w:rsidRPr="00287D79">
        <w:rPr>
          <w:bCs/>
          <w:sz w:val="28"/>
          <w:szCs w:val="28"/>
        </w:rPr>
        <w:t xml:space="preserve"> Палаты, предварительно согласовываются между ними. </w:t>
      </w:r>
      <w:r w:rsidR="00CB3865" w:rsidRPr="00287D79">
        <w:rPr>
          <w:bCs/>
          <w:sz w:val="28"/>
          <w:szCs w:val="28"/>
        </w:rPr>
        <w:t xml:space="preserve">Члены коллегии </w:t>
      </w:r>
      <w:r w:rsidRPr="00287D79">
        <w:rPr>
          <w:bCs/>
          <w:sz w:val="28"/>
          <w:szCs w:val="28"/>
        </w:rPr>
        <w:t>Палаты, выступающие инициаторами проведения таких мероприятий, предлагают их в проект годового плана работы Палаты только после получения письменного соглас</w:t>
      </w:r>
      <w:r w:rsidR="00CB3865" w:rsidRPr="00287D79">
        <w:rPr>
          <w:bCs/>
          <w:sz w:val="28"/>
          <w:szCs w:val="28"/>
        </w:rPr>
        <w:t>ования</w:t>
      </w:r>
      <w:r w:rsidRPr="00287D79">
        <w:rPr>
          <w:bCs/>
          <w:sz w:val="28"/>
          <w:szCs w:val="28"/>
        </w:rPr>
        <w:t xml:space="preserve"> </w:t>
      </w:r>
      <w:r w:rsidR="00CB3865" w:rsidRPr="00287D79">
        <w:rPr>
          <w:bCs/>
          <w:sz w:val="28"/>
          <w:szCs w:val="28"/>
        </w:rPr>
        <w:t>с остальными членами коллегии</w:t>
      </w:r>
      <w:r w:rsidRPr="00287D79">
        <w:rPr>
          <w:bCs/>
          <w:sz w:val="28"/>
          <w:szCs w:val="28"/>
        </w:rPr>
        <w:t xml:space="preserve"> Палаты, чье участие предполагается в проведении планируемого мероприятия.</w:t>
      </w:r>
      <w:r w:rsidR="00A42AD9" w:rsidRPr="00287D79">
        <w:rPr>
          <w:bCs/>
          <w:sz w:val="28"/>
          <w:szCs w:val="28"/>
        </w:rPr>
        <w:t xml:space="preserve"> </w:t>
      </w:r>
      <w:r w:rsidRPr="00287D79">
        <w:rPr>
          <w:bCs/>
          <w:sz w:val="28"/>
          <w:szCs w:val="28"/>
        </w:rPr>
        <w:t>Несогласованные</w:t>
      </w:r>
      <w:r w:rsidR="00A42AD9" w:rsidRPr="00287D79">
        <w:rPr>
          <w:bCs/>
          <w:sz w:val="28"/>
          <w:szCs w:val="28"/>
        </w:rPr>
        <w:t xml:space="preserve"> </w:t>
      </w:r>
      <w:r w:rsidRPr="00287D79">
        <w:rPr>
          <w:bCs/>
          <w:sz w:val="28"/>
          <w:szCs w:val="28"/>
        </w:rPr>
        <w:t>предложения</w:t>
      </w:r>
      <w:r w:rsidR="00A42AD9" w:rsidRPr="00287D79">
        <w:rPr>
          <w:bCs/>
          <w:sz w:val="28"/>
          <w:szCs w:val="28"/>
        </w:rPr>
        <w:t xml:space="preserve"> </w:t>
      </w:r>
      <w:r w:rsidRPr="00287D79">
        <w:rPr>
          <w:bCs/>
          <w:sz w:val="28"/>
          <w:szCs w:val="28"/>
        </w:rPr>
        <w:t>не рассматриваются и в проект годового плана работы Палаты не включаются.</w:t>
      </w:r>
    </w:p>
    <w:p w14:paraId="50524B99" w14:textId="77777777" w:rsidR="0066207E" w:rsidRPr="00287D79" w:rsidRDefault="0066207E" w:rsidP="00287D79">
      <w:pPr>
        <w:ind w:firstLine="709"/>
        <w:jc w:val="both"/>
        <w:rPr>
          <w:bCs/>
          <w:sz w:val="28"/>
          <w:szCs w:val="28"/>
        </w:rPr>
      </w:pPr>
    </w:p>
    <w:p w14:paraId="4828C8B6" w14:textId="13201CF7" w:rsidR="00F734EF" w:rsidRPr="00287D79" w:rsidRDefault="00971315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3</w:t>
      </w:r>
      <w:r w:rsidR="00F734EF" w:rsidRPr="00287D79">
        <w:rPr>
          <w:bCs/>
          <w:sz w:val="28"/>
          <w:szCs w:val="28"/>
        </w:rPr>
        <w:t>.</w:t>
      </w:r>
      <w:r w:rsidR="0066207E" w:rsidRPr="00287D79">
        <w:rPr>
          <w:bCs/>
          <w:sz w:val="28"/>
          <w:szCs w:val="28"/>
        </w:rPr>
        <w:t>16</w:t>
      </w:r>
      <w:r w:rsidR="00F734EF" w:rsidRPr="00287D79">
        <w:rPr>
          <w:bCs/>
          <w:sz w:val="28"/>
          <w:szCs w:val="28"/>
        </w:rPr>
        <w:t>.</w:t>
      </w:r>
      <w:r w:rsidR="00CB3865" w:rsidRPr="00287D79">
        <w:rPr>
          <w:bCs/>
          <w:sz w:val="28"/>
          <w:szCs w:val="28"/>
        </w:rPr>
        <w:t> </w:t>
      </w:r>
      <w:r w:rsidR="00142990" w:rsidRPr="00287D79">
        <w:rPr>
          <w:bCs/>
          <w:sz w:val="28"/>
          <w:szCs w:val="28"/>
        </w:rPr>
        <w:t>Заместитель П</w:t>
      </w:r>
      <w:r w:rsidR="00F734EF" w:rsidRPr="00287D79">
        <w:rPr>
          <w:bCs/>
          <w:sz w:val="28"/>
          <w:szCs w:val="28"/>
        </w:rPr>
        <w:t xml:space="preserve">редседателя Палаты, </w:t>
      </w:r>
      <w:r w:rsidR="00CB3865" w:rsidRPr="00287D79">
        <w:rPr>
          <w:bCs/>
          <w:sz w:val="28"/>
          <w:szCs w:val="28"/>
        </w:rPr>
        <w:t xml:space="preserve">в обязанности которого входит </w:t>
      </w:r>
      <w:r w:rsidR="00465703" w:rsidRPr="00287D79">
        <w:rPr>
          <w:bCs/>
          <w:sz w:val="28"/>
          <w:szCs w:val="28"/>
        </w:rPr>
        <w:t xml:space="preserve">организация и подготовка </w:t>
      </w:r>
      <w:r w:rsidR="00465703" w:rsidRPr="00287D79">
        <w:rPr>
          <w:bCs/>
          <w:color w:val="000000"/>
          <w:sz w:val="28"/>
          <w:szCs w:val="28"/>
        </w:rPr>
        <w:t xml:space="preserve">годового плана работы Палаты, </w:t>
      </w:r>
      <w:r w:rsidR="00F734EF" w:rsidRPr="00287D79">
        <w:rPr>
          <w:bCs/>
          <w:sz w:val="28"/>
          <w:szCs w:val="28"/>
        </w:rPr>
        <w:t>рассмотрев поступившие предложения о включении мероприятий в проект годового плана работы П</w:t>
      </w:r>
      <w:r w:rsidR="00465703" w:rsidRPr="00287D79">
        <w:rPr>
          <w:bCs/>
          <w:sz w:val="28"/>
          <w:szCs w:val="28"/>
        </w:rPr>
        <w:t xml:space="preserve">алаты, проводит их обсуждение с </w:t>
      </w:r>
      <w:r w:rsidR="00F734EF" w:rsidRPr="00287D79">
        <w:rPr>
          <w:bCs/>
          <w:sz w:val="28"/>
          <w:szCs w:val="28"/>
        </w:rPr>
        <w:t xml:space="preserve">аудиторами </w:t>
      </w:r>
      <w:r w:rsidR="00465703" w:rsidRPr="00287D79">
        <w:rPr>
          <w:bCs/>
          <w:sz w:val="28"/>
          <w:szCs w:val="28"/>
        </w:rPr>
        <w:t xml:space="preserve">Палаты </w:t>
      </w:r>
      <w:r w:rsidR="00F734EF" w:rsidRPr="00287D79">
        <w:rPr>
          <w:bCs/>
          <w:sz w:val="28"/>
          <w:szCs w:val="28"/>
        </w:rPr>
        <w:t xml:space="preserve">и руководителями структурных подразделений </w:t>
      </w:r>
      <w:r w:rsidR="00465703" w:rsidRPr="00287D79">
        <w:rPr>
          <w:bCs/>
          <w:sz w:val="28"/>
          <w:szCs w:val="28"/>
        </w:rPr>
        <w:t xml:space="preserve">аппарата </w:t>
      </w:r>
      <w:r w:rsidR="00F734EF" w:rsidRPr="00287D79">
        <w:rPr>
          <w:bCs/>
          <w:sz w:val="28"/>
          <w:szCs w:val="28"/>
        </w:rPr>
        <w:t xml:space="preserve">Палаты. По результатам обсуждения аудиторы </w:t>
      </w:r>
      <w:r w:rsidR="00465703" w:rsidRPr="00287D79">
        <w:rPr>
          <w:bCs/>
          <w:sz w:val="28"/>
          <w:szCs w:val="28"/>
        </w:rPr>
        <w:t xml:space="preserve">Палаты </w:t>
      </w:r>
      <w:r w:rsidR="00F734EF" w:rsidRPr="00287D79">
        <w:rPr>
          <w:bCs/>
          <w:sz w:val="28"/>
          <w:szCs w:val="28"/>
        </w:rPr>
        <w:t xml:space="preserve">и руководители структурных подразделений </w:t>
      </w:r>
      <w:r w:rsidR="00465703" w:rsidRPr="00287D79">
        <w:rPr>
          <w:bCs/>
          <w:sz w:val="28"/>
          <w:szCs w:val="28"/>
        </w:rPr>
        <w:t xml:space="preserve">аппарата </w:t>
      </w:r>
      <w:r w:rsidR="00F734EF" w:rsidRPr="00287D79">
        <w:rPr>
          <w:bCs/>
          <w:sz w:val="28"/>
          <w:szCs w:val="28"/>
        </w:rPr>
        <w:t>Палаты при необходимости уточняют и повторно вносят в срок до 1</w:t>
      </w:r>
      <w:r w:rsidR="00B06A80" w:rsidRPr="00287D79">
        <w:rPr>
          <w:bCs/>
          <w:sz w:val="28"/>
          <w:szCs w:val="28"/>
        </w:rPr>
        <w:t>0</w:t>
      </w:r>
      <w:r w:rsidR="00F734EF" w:rsidRPr="00287D79">
        <w:rPr>
          <w:bCs/>
          <w:sz w:val="28"/>
          <w:szCs w:val="28"/>
        </w:rPr>
        <w:t xml:space="preserve"> декабря предложения о включении мероприятий в проект годового плана работы Палаты.</w:t>
      </w:r>
    </w:p>
    <w:p w14:paraId="78A38BC5" w14:textId="77777777" w:rsidR="0066207E" w:rsidRPr="00287D79" w:rsidRDefault="0066207E" w:rsidP="00287D79">
      <w:pPr>
        <w:ind w:firstLine="709"/>
        <w:jc w:val="both"/>
        <w:rPr>
          <w:bCs/>
          <w:sz w:val="28"/>
          <w:szCs w:val="28"/>
        </w:rPr>
      </w:pPr>
    </w:p>
    <w:p w14:paraId="5FA8D0DF" w14:textId="481E6F3F" w:rsidR="00F734EF" w:rsidRPr="00287D79" w:rsidRDefault="00971315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3</w:t>
      </w:r>
      <w:r w:rsidR="00F734EF" w:rsidRPr="00287D79">
        <w:rPr>
          <w:bCs/>
          <w:sz w:val="28"/>
          <w:szCs w:val="28"/>
        </w:rPr>
        <w:t>.</w:t>
      </w:r>
      <w:r w:rsidR="0066207E" w:rsidRPr="00287D79">
        <w:rPr>
          <w:bCs/>
          <w:sz w:val="28"/>
          <w:szCs w:val="28"/>
        </w:rPr>
        <w:t>17</w:t>
      </w:r>
      <w:r w:rsidR="00F734EF" w:rsidRPr="00287D79">
        <w:rPr>
          <w:bCs/>
          <w:sz w:val="28"/>
          <w:szCs w:val="28"/>
        </w:rPr>
        <w:t>.</w:t>
      </w:r>
      <w:r w:rsidR="00036084" w:rsidRPr="00287D79">
        <w:rPr>
          <w:bCs/>
          <w:sz w:val="28"/>
          <w:szCs w:val="28"/>
        </w:rPr>
        <w:t> </w:t>
      </w:r>
      <w:r w:rsidR="00F734EF" w:rsidRPr="00287D79">
        <w:rPr>
          <w:bCs/>
          <w:sz w:val="28"/>
          <w:szCs w:val="28"/>
        </w:rPr>
        <w:t xml:space="preserve">На основе поступивших предложений, с учетом их рассмотрения </w:t>
      </w:r>
      <w:r w:rsidR="00142990" w:rsidRPr="00287D79">
        <w:rPr>
          <w:bCs/>
          <w:sz w:val="28"/>
          <w:szCs w:val="28"/>
        </w:rPr>
        <w:t xml:space="preserve">заместителем </w:t>
      </w:r>
      <w:r w:rsidR="0066207E" w:rsidRPr="00287D79">
        <w:rPr>
          <w:bCs/>
          <w:sz w:val="28"/>
          <w:szCs w:val="28"/>
        </w:rPr>
        <w:t>п</w:t>
      </w:r>
      <w:r w:rsidR="00F734EF" w:rsidRPr="00287D79">
        <w:rPr>
          <w:bCs/>
          <w:sz w:val="28"/>
          <w:szCs w:val="28"/>
        </w:rPr>
        <w:t xml:space="preserve">редседателя Палаты, </w:t>
      </w:r>
      <w:r w:rsidR="00E8093B" w:rsidRPr="00287D79">
        <w:rPr>
          <w:bCs/>
          <w:sz w:val="28"/>
          <w:szCs w:val="28"/>
        </w:rPr>
        <w:t>экспертно</w:t>
      </w:r>
      <w:r w:rsidR="00465703" w:rsidRPr="00287D79">
        <w:rPr>
          <w:bCs/>
          <w:sz w:val="28"/>
          <w:szCs w:val="28"/>
        </w:rPr>
        <w:t>-</w:t>
      </w:r>
      <w:r w:rsidR="00E8093B" w:rsidRPr="00287D79">
        <w:rPr>
          <w:bCs/>
          <w:sz w:val="28"/>
          <w:szCs w:val="28"/>
        </w:rPr>
        <w:t>аналитическ</w:t>
      </w:r>
      <w:r w:rsidR="00B06A80" w:rsidRPr="00287D79">
        <w:rPr>
          <w:bCs/>
          <w:sz w:val="28"/>
          <w:szCs w:val="28"/>
        </w:rPr>
        <w:t>ое</w:t>
      </w:r>
      <w:r w:rsidR="00E8093B" w:rsidRPr="00287D79">
        <w:rPr>
          <w:bCs/>
          <w:sz w:val="28"/>
          <w:szCs w:val="28"/>
        </w:rPr>
        <w:t xml:space="preserve"> </w:t>
      </w:r>
      <w:r w:rsidR="00F734EF" w:rsidRPr="00287D79">
        <w:rPr>
          <w:bCs/>
          <w:sz w:val="28"/>
          <w:szCs w:val="28"/>
        </w:rPr>
        <w:t xml:space="preserve">управление </w:t>
      </w:r>
      <w:r w:rsidR="00465703" w:rsidRPr="00287D79">
        <w:rPr>
          <w:bCs/>
          <w:sz w:val="28"/>
          <w:szCs w:val="28"/>
        </w:rPr>
        <w:t xml:space="preserve">аппарата Палаты </w:t>
      </w:r>
      <w:r w:rsidR="00F734EF" w:rsidRPr="00287D79">
        <w:rPr>
          <w:bCs/>
          <w:sz w:val="28"/>
          <w:szCs w:val="28"/>
        </w:rPr>
        <w:t xml:space="preserve">подготавливает </w:t>
      </w:r>
      <w:bookmarkStart w:id="3" w:name="_Hlk164094945"/>
      <w:r w:rsidR="00F734EF" w:rsidRPr="00287D79">
        <w:rPr>
          <w:bCs/>
          <w:sz w:val="28"/>
          <w:szCs w:val="28"/>
        </w:rPr>
        <w:t>проект годового плана работы Палаты</w:t>
      </w:r>
      <w:bookmarkEnd w:id="3"/>
      <w:r w:rsidR="00F734EF" w:rsidRPr="00287D79">
        <w:rPr>
          <w:bCs/>
          <w:sz w:val="28"/>
          <w:szCs w:val="28"/>
        </w:rPr>
        <w:t xml:space="preserve"> </w:t>
      </w:r>
      <w:r w:rsidR="00465703" w:rsidRPr="00287D79">
        <w:rPr>
          <w:bCs/>
          <w:sz w:val="28"/>
          <w:szCs w:val="28"/>
        </w:rPr>
        <w:br/>
      </w:r>
      <w:r w:rsidR="00F734EF" w:rsidRPr="00287D79">
        <w:rPr>
          <w:bCs/>
          <w:sz w:val="28"/>
          <w:szCs w:val="28"/>
        </w:rPr>
        <w:t xml:space="preserve">до </w:t>
      </w:r>
      <w:r w:rsidR="008E37AA" w:rsidRPr="00287D79">
        <w:rPr>
          <w:bCs/>
          <w:sz w:val="28"/>
          <w:szCs w:val="28"/>
        </w:rPr>
        <w:t>15</w:t>
      </w:r>
      <w:r w:rsidR="00F734EF" w:rsidRPr="00287D79">
        <w:rPr>
          <w:bCs/>
          <w:sz w:val="28"/>
          <w:szCs w:val="28"/>
        </w:rPr>
        <w:t xml:space="preserve"> декабря и направляет его </w:t>
      </w:r>
      <w:r w:rsidR="00142990" w:rsidRPr="00287D79">
        <w:rPr>
          <w:bCs/>
          <w:sz w:val="28"/>
          <w:szCs w:val="28"/>
        </w:rPr>
        <w:t>заместителю П</w:t>
      </w:r>
      <w:r w:rsidR="00F734EF" w:rsidRPr="00287D79">
        <w:rPr>
          <w:bCs/>
          <w:sz w:val="28"/>
          <w:szCs w:val="28"/>
        </w:rPr>
        <w:t>редседателя Палаты для рассмотрения и согласования.</w:t>
      </w:r>
    </w:p>
    <w:p w14:paraId="1159C6A0" w14:textId="77777777" w:rsidR="0066207E" w:rsidRPr="00287D79" w:rsidRDefault="0066207E" w:rsidP="00287D79">
      <w:pPr>
        <w:ind w:firstLine="709"/>
        <w:jc w:val="both"/>
        <w:rPr>
          <w:bCs/>
          <w:sz w:val="28"/>
          <w:szCs w:val="28"/>
        </w:rPr>
      </w:pPr>
    </w:p>
    <w:p w14:paraId="6A61E449" w14:textId="62004B89" w:rsidR="00F734EF" w:rsidRPr="00287D79" w:rsidRDefault="00971315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3</w:t>
      </w:r>
      <w:r w:rsidR="00F734EF" w:rsidRPr="00287D79">
        <w:rPr>
          <w:bCs/>
          <w:sz w:val="28"/>
          <w:szCs w:val="28"/>
        </w:rPr>
        <w:t>.1</w:t>
      </w:r>
      <w:r w:rsidR="0066207E" w:rsidRPr="00287D79">
        <w:rPr>
          <w:bCs/>
          <w:sz w:val="28"/>
          <w:szCs w:val="28"/>
        </w:rPr>
        <w:t>8</w:t>
      </w:r>
      <w:r w:rsidR="00F734EF" w:rsidRPr="00287D79">
        <w:rPr>
          <w:bCs/>
          <w:sz w:val="28"/>
          <w:szCs w:val="28"/>
        </w:rPr>
        <w:t>.</w:t>
      </w:r>
      <w:r w:rsidR="00036084" w:rsidRPr="00287D79">
        <w:rPr>
          <w:bCs/>
          <w:sz w:val="28"/>
          <w:szCs w:val="28"/>
        </w:rPr>
        <w:t> </w:t>
      </w:r>
      <w:r w:rsidR="00142990" w:rsidRPr="00287D79">
        <w:rPr>
          <w:bCs/>
          <w:sz w:val="28"/>
          <w:szCs w:val="28"/>
        </w:rPr>
        <w:t xml:space="preserve">Заместитель </w:t>
      </w:r>
      <w:r w:rsidR="0066207E" w:rsidRPr="00287D79">
        <w:rPr>
          <w:bCs/>
          <w:sz w:val="28"/>
          <w:szCs w:val="28"/>
        </w:rPr>
        <w:t>п</w:t>
      </w:r>
      <w:r w:rsidR="00F734EF" w:rsidRPr="00287D79">
        <w:rPr>
          <w:bCs/>
          <w:sz w:val="28"/>
          <w:szCs w:val="28"/>
        </w:rPr>
        <w:t xml:space="preserve">редседателя Палаты направляет проект годового плана работы Палаты на рассмотрение </w:t>
      </w:r>
      <w:r w:rsidR="0066207E" w:rsidRPr="00287D79">
        <w:rPr>
          <w:bCs/>
          <w:sz w:val="28"/>
          <w:szCs w:val="28"/>
        </w:rPr>
        <w:t>п</w:t>
      </w:r>
      <w:r w:rsidR="00F734EF" w:rsidRPr="00287D79">
        <w:rPr>
          <w:bCs/>
          <w:sz w:val="28"/>
          <w:szCs w:val="28"/>
        </w:rPr>
        <w:t>редседателю Палаты, который</w:t>
      </w:r>
      <w:r w:rsidR="008E37AA" w:rsidRPr="00287D79">
        <w:rPr>
          <w:bCs/>
          <w:sz w:val="28"/>
          <w:szCs w:val="28"/>
        </w:rPr>
        <w:t xml:space="preserve"> до 20 декабря</w:t>
      </w:r>
      <w:r w:rsidR="00F734EF" w:rsidRPr="00287D79">
        <w:rPr>
          <w:bCs/>
          <w:sz w:val="28"/>
          <w:szCs w:val="28"/>
        </w:rPr>
        <w:t xml:space="preserve"> вносит его на рассмотрение коллегии Палаты.</w:t>
      </w:r>
    </w:p>
    <w:p w14:paraId="772B2963" w14:textId="22A9C843" w:rsidR="008E37AA" w:rsidRPr="00287D79" w:rsidRDefault="008E37AA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Коллегия Палаты рассматривает проект годового плана работы Палаты до 25 декабря.</w:t>
      </w:r>
    </w:p>
    <w:p w14:paraId="63A1394C" w14:textId="64EBAE0B" w:rsidR="008E37AA" w:rsidRPr="00287D79" w:rsidRDefault="008E37AA" w:rsidP="00287D79">
      <w:pPr>
        <w:ind w:firstLine="709"/>
        <w:jc w:val="both"/>
        <w:rPr>
          <w:bCs/>
          <w:sz w:val="28"/>
          <w:szCs w:val="28"/>
        </w:rPr>
      </w:pPr>
    </w:p>
    <w:p w14:paraId="27773DA1" w14:textId="6ACF02C2" w:rsidR="00F734EF" w:rsidRPr="00287D79" w:rsidRDefault="008E37AA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3.19. После у</w:t>
      </w:r>
      <w:r w:rsidR="00F734EF" w:rsidRPr="00287D79">
        <w:rPr>
          <w:bCs/>
          <w:sz w:val="28"/>
          <w:szCs w:val="28"/>
        </w:rPr>
        <w:t>твержден</w:t>
      </w:r>
      <w:r w:rsidRPr="00287D79">
        <w:rPr>
          <w:bCs/>
          <w:sz w:val="28"/>
          <w:szCs w:val="28"/>
        </w:rPr>
        <w:t>ия председателем Палаты,</w:t>
      </w:r>
      <w:r w:rsidR="00F734EF" w:rsidRPr="00287D79">
        <w:rPr>
          <w:bCs/>
          <w:sz w:val="28"/>
          <w:szCs w:val="28"/>
        </w:rPr>
        <w:t xml:space="preserve"> годовой план работы Палаты направляется в </w:t>
      </w:r>
      <w:r w:rsidR="00B06A80" w:rsidRPr="00287D79">
        <w:rPr>
          <w:bCs/>
          <w:sz w:val="28"/>
          <w:szCs w:val="28"/>
        </w:rPr>
        <w:t>Народный Совет Донецкой Народной Республики</w:t>
      </w:r>
      <w:r w:rsidR="00F734EF" w:rsidRPr="00287D79">
        <w:rPr>
          <w:bCs/>
          <w:sz w:val="28"/>
          <w:szCs w:val="28"/>
        </w:rPr>
        <w:t xml:space="preserve"> в срок до 30 декабря.</w:t>
      </w:r>
    </w:p>
    <w:p w14:paraId="248418B1" w14:textId="77777777" w:rsidR="00230049" w:rsidRPr="00287D79" w:rsidRDefault="00230049" w:rsidP="00287D79">
      <w:pPr>
        <w:ind w:firstLine="709"/>
        <w:jc w:val="both"/>
        <w:rPr>
          <w:bCs/>
          <w:sz w:val="28"/>
          <w:szCs w:val="28"/>
          <w:highlight w:val="lightGray"/>
        </w:rPr>
      </w:pPr>
    </w:p>
    <w:p w14:paraId="7AB3F18C" w14:textId="77777777" w:rsidR="00971315" w:rsidRPr="00287D79" w:rsidRDefault="00971315" w:rsidP="00287D79">
      <w:pPr>
        <w:ind w:firstLine="709"/>
        <w:jc w:val="center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4</w:t>
      </w:r>
      <w:r w:rsidR="009709A3" w:rsidRPr="00287D79">
        <w:rPr>
          <w:bCs/>
          <w:sz w:val="28"/>
          <w:szCs w:val="28"/>
        </w:rPr>
        <w:t xml:space="preserve">. </w:t>
      </w:r>
      <w:r w:rsidR="008E6474" w:rsidRPr="00287D79">
        <w:rPr>
          <w:bCs/>
          <w:sz w:val="28"/>
          <w:szCs w:val="28"/>
        </w:rPr>
        <w:t xml:space="preserve">Форма, структура и содержание </w:t>
      </w:r>
      <w:r w:rsidR="005E2ECC" w:rsidRPr="00287D79">
        <w:rPr>
          <w:bCs/>
          <w:sz w:val="28"/>
          <w:szCs w:val="28"/>
        </w:rPr>
        <w:t xml:space="preserve">годового </w:t>
      </w:r>
      <w:r w:rsidR="008E6474" w:rsidRPr="00287D79">
        <w:rPr>
          <w:bCs/>
          <w:sz w:val="28"/>
          <w:szCs w:val="28"/>
        </w:rPr>
        <w:t>план</w:t>
      </w:r>
      <w:r w:rsidR="005E2ECC" w:rsidRPr="00287D79">
        <w:rPr>
          <w:bCs/>
          <w:sz w:val="28"/>
          <w:szCs w:val="28"/>
        </w:rPr>
        <w:t>а</w:t>
      </w:r>
      <w:r w:rsidR="008E6474" w:rsidRPr="00287D79">
        <w:rPr>
          <w:bCs/>
          <w:sz w:val="28"/>
          <w:szCs w:val="28"/>
        </w:rPr>
        <w:t xml:space="preserve"> работы</w:t>
      </w:r>
      <w:r w:rsidR="006330D5" w:rsidRPr="00287D79">
        <w:rPr>
          <w:bCs/>
          <w:sz w:val="28"/>
          <w:szCs w:val="28"/>
        </w:rPr>
        <w:t xml:space="preserve"> </w:t>
      </w:r>
    </w:p>
    <w:p w14:paraId="6446915A" w14:textId="77777777" w:rsidR="008E6474" w:rsidRPr="00287D79" w:rsidRDefault="00971315" w:rsidP="00287D79">
      <w:pPr>
        <w:ind w:firstLine="709"/>
        <w:jc w:val="center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Счетной палаты Донецкой Народной Республики</w:t>
      </w:r>
    </w:p>
    <w:p w14:paraId="02430F87" w14:textId="77777777" w:rsidR="009709A3" w:rsidRPr="00287D79" w:rsidRDefault="009709A3" w:rsidP="00287D79">
      <w:pPr>
        <w:pStyle w:val="a3"/>
        <w:spacing w:line="240" w:lineRule="auto"/>
        <w:ind w:firstLine="709"/>
        <w:rPr>
          <w:bCs/>
          <w:szCs w:val="28"/>
        </w:rPr>
      </w:pPr>
    </w:p>
    <w:p w14:paraId="61B75BBF" w14:textId="0EDB6C29" w:rsidR="009A7E8C" w:rsidRPr="00287D79" w:rsidRDefault="00971315" w:rsidP="00287D79">
      <w:pPr>
        <w:pStyle w:val="a3"/>
        <w:spacing w:line="240" w:lineRule="auto"/>
        <w:ind w:firstLine="709"/>
        <w:rPr>
          <w:bCs/>
          <w:szCs w:val="28"/>
        </w:rPr>
      </w:pPr>
      <w:r w:rsidRPr="00287D79">
        <w:rPr>
          <w:bCs/>
          <w:szCs w:val="28"/>
        </w:rPr>
        <w:lastRenderedPageBreak/>
        <w:t>4</w:t>
      </w:r>
      <w:r w:rsidR="009A7E8C" w:rsidRPr="00287D79">
        <w:rPr>
          <w:bCs/>
          <w:szCs w:val="28"/>
        </w:rPr>
        <w:t>.1.</w:t>
      </w:r>
      <w:r w:rsidR="00036084" w:rsidRPr="00287D79">
        <w:rPr>
          <w:bCs/>
          <w:szCs w:val="28"/>
        </w:rPr>
        <w:t> </w:t>
      </w:r>
      <w:r w:rsidR="009A7E8C" w:rsidRPr="00287D79">
        <w:rPr>
          <w:bCs/>
          <w:szCs w:val="28"/>
        </w:rPr>
        <w:t>Годовой план работы Палаты имеет табличную форму, соответствующую примерной форме, приведенной в приложении № 3.</w:t>
      </w:r>
    </w:p>
    <w:p w14:paraId="12D120BD" w14:textId="77777777" w:rsidR="00BE734A" w:rsidRPr="00287D79" w:rsidRDefault="00BE734A" w:rsidP="00287D79">
      <w:pPr>
        <w:pStyle w:val="a3"/>
        <w:spacing w:line="240" w:lineRule="auto"/>
        <w:ind w:firstLine="709"/>
        <w:rPr>
          <w:bCs/>
          <w:szCs w:val="28"/>
        </w:rPr>
      </w:pPr>
    </w:p>
    <w:p w14:paraId="5247A6F3" w14:textId="7BE19CD7" w:rsidR="009A7E8C" w:rsidRPr="00287D79" w:rsidRDefault="00971315" w:rsidP="00287D79">
      <w:pPr>
        <w:pStyle w:val="a3"/>
        <w:spacing w:line="240" w:lineRule="auto"/>
        <w:ind w:firstLine="709"/>
        <w:rPr>
          <w:bCs/>
          <w:szCs w:val="28"/>
        </w:rPr>
      </w:pPr>
      <w:r w:rsidRPr="00287D79">
        <w:rPr>
          <w:bCs/>
          <w:szCs w:val="28"/>
        </w:rPr>
        <w:t>4</w:t>
      </w:r>
      <w:r w:rsidR="009A7E8C" w:rsidRPr="00287D79">
        <w:rPr>
          <w:bCs/>
          <w:szCs w:val="28"/>
        </w:rPr>
        <w:t>.2.</w:t>
      </w:r>
      <w:r w:rsidR="00036084" w:rsidRPr="00287D79">
        <w:rPr>
          <w:bCs/>
          <w:szCs w:val="28"/>
        </w:rPr>
        <w:t> </w:t>
      </w:r>
      <w:r w:rsidR="009A7E8C" w:rsidRPr="00287D79">
        <w:rPr>
          <w:bCs/>
          <w:szCs w:val="28"/>
        </w:rPr>
        <w:t xml:space="preserve">Годовой план работы содержит согласованные </w:t>
      </w:r>
      <w:r w:rsidR="00036084" w:rsidRPr="00287D79">
        <w:rPr>
          <w:bCs/>
          <w:szCs w:val="28"/>
        </w:rPr>
        <w:t xml:space="preserve">членами коллегии Палаты, </w:t>
      </w:r>
      <w:r w:rsidR="009A7E8C" w:rsidRPr="00287D79">
        <w:rPr>
          <w:bCs/>
          <w:szCs w:val="28"/>
        </w:rPr>
        <w:t>ответственными за проведение мероприятия</w:t>
      </w:r>
      <w:r w:rsidR="00036084" w:rsidRPr="00287D79">
        <w:rPr>
          <w:bCs/>
          <w:szCs w:val="28"/>
        </w:rPr>
        <w:t>,</w:t>
      </w:r>
      <w:r w:rsidR="009A7E8C" w:rsidRPr="00287D79">
        <w:rPr>
          <w:bCs/>
          <w:szCs w:val="28"/>
        </w:rPr>
        <w:t xml:space="preserve"> перечни планируемых мероприятий, объединенные в отдельные разделы и подразделы.</w:t>
      </w:r>
    </w:p>
    <w:p w14:paraId="194AEE6D" w14:textId="77777777" w:rsidR="00BE734A" w:rsidRPr="00287D79" w:rsidRDefault="00BE734A" w:rsidP="00287D79">
      <w:pPr>
        <w:pStyle w:val="a3"/>
        <w:spacing w:line="240" w:lineRule="auto"/>
        <w:ind w:firstLine="709"/>
        <w:rPr>
          <w:bCs/>
          <w:szCs w:val="28"/>
        </w:rPr>
      </w:pPr>
    </w:p>
    <w:p w14:paraId="21DC8CB9" w14:textId="77777777" w:rsidR="009A7E8C" w:rsidRPr="00287D79" w:rsidRDefault="00971315" w:rsidP="00287D79">
      <w:pPr>
        <w:pStyle w:val="a3"/>
        <w:spacing w:line="240" w:lineRule="auto"/>
        <w:ind w:firstLine="709"/>
        <w:rPr>
          <w:bCs/>
          <w:szCs w:val="28"/>
        </w:rPr>
      </w:pPr>
      <w:r w:rsidRPr="00287D79">
        <w:rPr>
          <w:bCs/>
          <w:szCs w:val="28"/>
        </w:rPr>
        <w:t>4</w:t>
      </w:r>
      <w:r w:rsidR="009A7E8C" w:rsidRPr="00287D79">
        <w:rPr>
          <w:bCs/>
          <w:szCs w:val="28"/>
        </w:rPr>
        <w:t>.3.</w:t>
      </w:r>
      <w:r w:rsidR="00036084" w:rsidRPr="00287D79">
        <w:rPr>
          <w:bCs/>
          <w:szCs w:val="28"/>
        </w:rPr>
        <w:t> </w:t>
      </w:r>
      <w:r w:rsidR="009A7E8C" w:rsidRPr="00287D79">
        <w:rPr>
          <w:bCs/>
          <w:szCs w:val="28"/>
        </w:rPr>
        <w:t>Каждый раздел, подраздел и мероприятие годового плана работы имеют свой номер и свое наименование.</w:t>
      </w:r>
    </w:p>
    <w:p w14:paraId="250F63E2" w14:textId="665A8AA9" w:rsidR="009A7E8C" w:rsidRPr="00287D79" w:rsidRDefault="009A7E8C" w:rsidP="00287D79">
      <w:pPr>
        <w:pStyle w:val="a3"/>
        <w:spacing w:line="240" w:lineRule="auto"/>
        <w:ind w:firstLine="709"/>
        <w:rPr>
          <w:bCs/>
          <w:szCs w:val="28"/>
        </w:rPr>
      </w:pPr>
      <w:r w:rsidRPr="00287D79">
        <w:rPr>
          <w:bCs/>
          <w:szCs w:val="28"/>
        </w:rPr>
        <w:t xml:space="preserve">Номер раздела годового плана работы состоит из одного числа (1, 2, 3, … и </w:t>
      </w:r>
      <w:bookmarkStart w:id="4" w:name="_Hlk164095542"/>
      <w:r w:rsidR="00BE734A" w:rsidRPr="00287D79">
        <w:rPr>
          <w:bCs/>
          <w:szCs w:val="28"/>
        </w:rPr>
        <w:t>далее</w:t>
      </w:r>
      <w:bookmarkEnd w:id="4"/>
      <w:r w:rsidRPr="00287D79">
        <w:rPr>
          <w:bCs/>
          <w:szCs w:val="28"/>
        </w:rPr>
        <w:t>).</w:t>
      </w:r>
    </w:p>
    <w:p w14:paraId="5A77A44D" w14:textId="730C7B71" w:rsidR="009A7E8C" w:rsidRPr="00287D79" w:rsidRDefault="009A7E8C" w:rsidP="00287D79">
      <w:pPr>
        <w:pStyle w:val="a3"/>
        <w:spacing w:line="240" w:lineRule="auto"/>
        <w:ind w:firstLine="709"/>
        <w:rPr>
          <w:bCs/>
          <w:szCs w:val="28"/>
        </w:rPr>
      </w:pPr>
      <w:r w:rsidRPr="00287D79">
        <w:rPr>
          <w:bCs/>
          <w:szCs w:val="28"/>
        </w:rPr>
        <w:t xml:space="preserve">Номер подраздела годового плана работы </w:t>
      </w:r>
      <w:r w:rsidR="00036084" w:rsidRPr="00287D79">
        <w:rPr>
          <w:bCs/>
          <w:szCs w:val="28"/>
        </w:rPr>
        <w:t xml:space="preserve">Палаты </w:t>
      </w:r>
      <w:r w:rsidRPr="00287D79">
        <w:rPr>
          <w:bCs/>
          <w:szCs w:val="28"/>
        </w:rPr>
        <w:t xml:space="preserve">состоит из двух чисел, первое из которых является номером раздела годового плана работы, в состав которого входит подраздел, второе является порядковым номером подраздела в составе этого раздела (1.1, 1.2, 1.3, …, 2.1, 2.2, 2.3, … и </w:t>
      </w:r>
      <w:r w:rsidR="00BE734A" w:rsidRPr="00287D79">
        <w:rPr>
          <w:bCs/>
          <w:szCs w:val="28"/>
        </w:rPr>
        <w:t>далее</w:t>
      </w:r>
      <w:r w:rsidRPr="00287D79">
        <w:rPr>
          <w:bCs/>
          <w:szCs w:val="28"/>
        </w:rPr>
        <w:t>).</w:t>
      </w:r>
    </w:p>
    <w:p w14:paraId="3AE6F796" w14:textId="616A3AA9" w:rsidR="009A7E8C" w:rsidRPr="00287D79" w:rsidRDefault="009A7E8C" w:rsidP="00287D79">
      <w:pPr>
        <w:pStyle w:val="a3"/>
        <w:spacing w:line="240" w:lineRule="auto"/>
        <w:ind w:firstLine="709"/>
        <w:rPr>
          <w:bCs/>
          <w:szCs w:val="28"/>
        </w:rPr>
      </w:pPr>
      <w:r w:rsidRPr="00287D79">
        <w:rPr>
          <w:bCs/>
          <w:szCs w:val="28"/>
        </w:rPr>
        <w:t xml:space="preserve">Номер мероприятия состоит из трех чисел, </w:t>
      </w:r>
      <w:proofErr w:type="gramStart"/>
      <w:r w:rsidRPr="00287D79">
        <w:rPr>
          <w:bCs/>
          <w:szCs w:val="28"/>
        </w:rPr>
        <w:t>первые</w:t>
      </w:r>
      <w:proofErr w:type="gramEnd"/>
      <w:r w:rsidR="00BE734A" w:rsidRPr="00287D79">
        <w:rPr>
          <w:bCs/>
          <w:szCs w:val="28"/>
        </w:rPr>
        <w:t xml:space="preserve"> </w:t>
      </w:r>
      <w:r w:rsidRPr="00287D79">
        <w:rPr>
          <w:bCs/>
          <w:szCs w:val="28"/>
        </w:rPr>
        <w:t xml:space="preserve">два из которых являются номером подраздела плана работы, в состав которого входит мероприятие, третье является порядковым номером мероприятия в составе этого подраздела (1.1.1, 1.1.2, …, 1.2.1, 1.2.2, …, 2.1.1, 2.1.2, … и </w:t>
      </w:r>
      <w:r w:rsidR="00BE734A" w:rsidRPr="00287D79">
        <w:rPr>
          <w:bCs/>
          <w:szCs w:val="28"/>
        </w:rPr>
        <w:t>далее</w:t>
      </w:r>
      <w:r w:rsidRPr="00287D79">
        <w:rPr>
          <w:bCs/>
          <w:szCs w:val="28"/>
        </w:rPr>
        <w:t>).</w:t>
      </w:r>
    </w:p>
    <w:p w14:paraId="132EE254" w14:textId="77777777" w:rsidR="00BE734A" w:rsidRPr="00287D79" w:rsidRDefault="00BE734A" w:rsidP="00287D79">
      <w:pPr>
        <w:pStyle w:val="a3"/>
        <w:spacing w:line="240" w:lineRule="auto"/>
        <w:ind w:firstLine="709"/>
        <w:rPr>
          <w:bCs/>
          <w:szCs w:val="28"/>
        </w:rPr>
      </w:pPr>
    </w:p>
    <w:p w14:paraId="49B5189F" w14:textId="08AD7D65" w:rsidR="009A7E8C" w:rsidRPr="00287D79" w:rsidRDefault="00971315" w:rsidP="00287D79">
      <w:pPr>
        <w:pStyle w:val="a3"/>
        <w:spacing w:line="240" w:lineRule="auto"/>
        <w:ind w:firstLine="709"/>
        <w:rPr>
          <w:bCs/>
          <w:szCs w:val="28"/>
        </w:rPr>
      </w:pPr>
      <w:r w:rsidRPr="00287D79">
        <w:rPr>
          <w:bCs/>
          <w:szCs w:val="28"/>
        </w:rPr>
        <w:t>4</w:t>
      </w:r>
      <w:r w:rsidR="009A7E8C" w:rsidRPr="00287D79">
        <w:rPr>
          <w:bCs/>
          <w:szCs w:val="28"/>
        </w:rPr>
        <w:t>.4.</w:t>
      </w:r>
      <w:r w:rsidR="00036084" w:rsidRPr="00287D79">
        <w:rPr>
          <w:bCs/>
          <w:szCs w:val="28"/>
        </w:rPr>
        <w:t> </w:t>
      </w:r>
      <w:r w:rsidR="009A7E8C" w:rsidRPr="00287D79">
        <w:rPr>
          <w:bCs/>
          <w:szCs w:val="28"/>
        </w:rPr>
        <w:t xml:space="preserve">Наименования разделов, подразделов и мероприятий годового плана работы </w:t>
      </w:r>
      <w:r w:rsidR="00036084" w:rsidRPr="00287D79">
        <w:rPr>
          <w:bCs/>
          <w:szCs w:val="28"/>
        </w:rPr>
        <w:t xml:space="preserve">Палаты </w:t>
      </w:r>
      <w:r w:rsidR="009A7E8C" w:rsidRPr="00287D79">
        <w:rPr>
          <w:bCs/>
          <w:szCs w:val="28"/>
        </w:rPr>
        <w:t xml:space="preserve">должны отражать осуществление Палатой контрольной, экспертно-аналитической, информационной и иных видов деятельности, определенных </w:t>
      </w:r>
      <w:r w:rsidRPr="00287D79">
        <w:rPr>
          <w:bCs/>
          <w:szCs w:val="28"/>
        </w:rPr>
        <w:t>З</w:t>
      </w:r>
      <w:r w:rsidR="009A7E8C" w:rsidRPr="00287D79">
        <w:rPr>
          <w:bCs/>
          <w:szCs w:val="28"/>
        </w:rPr>
        <w:t xml:space="preserve">аконом о </w:t>
      </w:r>
      <w:r w:rsidRPr="00287D79">
        <w:rPr>
          <w:bCs/>
          <w:szCs w:val="28"/>
        </w:rPr>
        <w:t>Счетной п</w:t>
      </w:r>
      <w:r w:rsidR="009A7E8C" w:rsidRPr="00287D79">
        <w:rPr>
          <w:bCs/>
          <w:szCs w:val="28"/>
        </w:rPr>
        <w:t>алате</w:t>
      </w:r>
      <w:r w:rsidRPr="00287D79">
        <w:rPr>
          <w:bCs/>
          <w:szCs w:val="28"/>
        </w:rPr>
        <w:t xml:space="preserve"> ДНР</w:t>
      </w:r>
      <w:r w:rsidR="009A7E8C" w:rsidRPr="00287D79">
        <w:rPr>
          <w:bCs/>
          <w:szCs w:val="28"/>
        </w:rPr>
        <w:t>, а также мероприятий по обеспечению деятельности Палаты.</w:t>
      </w:r>
    </w:p>
    <w:p w14:paraId="02B04D1C" w14:textId="77777777" w:rsidR="00BE734A" w:rsidRPr="00287D79" w:rsidRDefault="00BE734A" w:rsidP="00287D79">
      <w:pPr>
        <w:pStyle w:val="a3"/>
        <w:spacing w:line="240" w:lineRule="auto"/>
        <w:ind w:firstLine="709"/>
        <w:rPr>
          <w:bCs/>
          <w:szCs w:val="28"/>
        </w:rPr>
      </w:pPr>
    </w:p>
    <w:p w14:paraId="437E7184" w14:textId="24FA420B" w:rsidR="009A7E8C" w:rsidRPr="00287D79" w:rsidRDefault="00971315" w:rsidP="00287D79">
      <w:pPr>
        <w:pStyle w:val="a3"/>
        <w:spacing w:line="240" w:lineRule="auto"/>
        <w:ind w:firstLine="709"/>
        <w:rPr>
          <w:bCs/>
          <w:szCs w:val="28"/>
        </w:rPr>
      </w:pPr>
      <w:r w:rsidRPr="00287D79">
        <w:rPr>
          <w:bCs/>
          <w:szCs w:val="28"/>
        </w:rPr>
        <w:t>4</w:t>
      </w:r>
      <w:r w:rsidR="009A7E8C" w:rsidRPr="00287D79">
        <w:rPr>
          <w:bCs/>
          <w:szCs w:val="28"/>
        </w:rPr>
        <w:t>.5.</w:t>
      </w:r>
      <w:r w:rsidR="00BE734A" w:rsidRPr="00287D79">
        <w:rPr>
          <w:bCs/>
          <w:szCs w:val="28"/>
        </w:rPr>
        <w:t xml:space="preserve"> Графы годового плана работы Палаты </w:t>
      </w:r>
      <w:r w:rsidR="002B0B34" w:rsidRPr="00287D79">
        <w:rPr>
          <w:bCs/>
          <w:szCs w:val="28"/>
        </w:rPr>
        <w:t>формируются следующим образом:</w:t>
      </w:r>
      <w:r w:rsidR="00BE734A" w:rsidRPr="00287D79">
        <w:rPr>
          <w:bCs/>
          <w:szCs w:val="28"/>
        </w:rPr>
        <w:t xml:space="preserve"> </w:t>
      </w:r>
    </w:p>
    <w:p w14:paraId="64D5A20D" w14:textId="77777777" w:rsidR="009A7E8C" w:rsidRPr="00287D79" w:rsidRDefault="00971315" w:rsidP="00287D79">
      <w:pPr>
        <w:pStyle w:val="a3"/>
        <w:spacing w:line="240" w:lineRule="auto"/>
        <w:ind w:firstLine="709"/>
        <w:rPr>
          <w:bCs/>
          <w:szCs w:val="28"/>
        </w:rPr>
      </w:pPr>
      <w:r w:rsidRPr="00287D79">
        <w:rPr>
          <w:bCs/>
          <w:szCs w:val="28"/>
        </w:rPr>
        <w:t>4</w:t>
      </w:r>
      <w:r w:rsidR="009A7E8C" w:rsidRPr="00287D79">
        <w:rPr>
          <w:bCs/>
          <w:szCs w:val="28"/>
        </w:rPr>
        <w:t>.5.1.</w:t>
      </w:r>
      <w:r w:rsidR="00036084" w:rsidRPr="00287D79">
        <w:rPr>
          <w:bCs/>
          <w:szCs w:val="28"/>
        </w:rPr>
        <w:t> </w:t>
      </w:r>
      <w:r w:rsidR="009A7E8C" w:rsidRPr="00287D79">
        <w:rPr>
          <w:bCs/>
          <w:szCs w:val="28"/>
        </w:rPr>
        <w:t>В графе «Наименование мероприятий» отражаются наименования планируемых мероприятий.</w:t>
      </w:r>
    </w:p>
    <w:p w14:paraId="72B6C967" w14:textId="77777777" w:rsidR="009A7E8C" w:rsidRPr="00287D79" w:rsidRDefault="00971315" w:rsidP="00287D79">
      <w:pPr>
        <w:pStyle w:val="a3"/>
        <w:spacing w:line="240" w:lineRule="auto"/>
        <w:ind w:firstLine="709"/>
        <w:rPr>
          <w:bCs/>
          <w:szCs w:val="28"/>
        </w:rPr>
      </w:pPr>
      <w:r w:rsidRPr="00287D79">
        <w:rPr>
          <w:bCs/>
          <w:szCs w:val="28"/>
        </w:rPr>
        <w:t>4</w:t>
      </w:r>
      <w:r w:rsidR="009A7E8C" w:rsidRPr="00287D79">
        <w:rPr>
          <w:bCs/>
          <w:szCs w:val="28"/>
        </w:rPr>
        <w:t>.5.2.</w:t>
      </w:r>
      <w:r w:rsidR="006D0D82" w:rsidRPr="00287D79">
        <w:rPr>
          <w:bCs/>
          <w:szCs w:val="28"/>
        </w:rPr>
        <w:t> </w:t>
      </w:r>
      <w:r w:rsidR="009A7E8C" w:rsidRPr="00287D79">
        <w:rPr>
          <w:bCs/>
          <w:szCs w:val="28"/>
        </w:rPr>
        <w:t xml:space="preserve">В графе «Ответственный за проведение мероприятия» в случае планирования проведения мероприятия </w:t>
      </w:r>
      <w:r w:rsidR="0081257E" w:rsidRPr="00287D79">
        <w:rPr>
          <w:bCs/>
          <w:szCs w:val="28"/>
        </w:rPr>
        <w:t>одним членом коллегии Палаты</w:t>
      </w:r>
      <w:r w:rsidR="009A7E8C" w:rsidRPr="00287D79">
        <w:rPr>
          <w:bCs/>
          <w:szCs w:val="28"/>
        </w:rPr>
        <w:t xml:space="preserve"> указывается фамилия и инициалы </w:t>
      </w:r>
      <w:r w:rsidR="0081257E" w:rsidRPr="00287D79">
        <w:rPr>
          <w:bCs/>
          <w:szCs w:val="28"/>
        </w:rPr>
        <w:t>члена коллегии</w:t>
      </w:r>
      <w:r w:rsidR="009A7E8C" w:rsidRPr="00287D79">
        <w:rPr>
          <w:bCs/>
          <w:szCs w:val="28"/>
        </w:rPr>
        <w:t xml:space="preserve"> Палаты</w:t>
      </w:r>
      <w:r w:rsidR="0081257E" w:rsidRPr="00287D79">
        <w:rPr>
          <w:bCs/>
          <w:szCs w:val="28"/>
        </w:rPr>
        <w:t xml:space="preserve"> и</w:t>
      </w:r>
      <w:r w:rsidR="009A7E8C" w:rsidRPr="00287D79">
        <w:rPr>
          <w:bCs/>
          <w:szCs w:val="28"/>
        </w:rPr>
        <w:t xml:space="preserve"> </w:t>
      </w:r>
      <w:r w:rsidR="006D0D82" w:rsidRPr="00287D79">
        <w:rPr>
          <w:bCs/>
          <w:szCs w:val="28"/>
        </w:rPr>
        <w:t>руководителей закрепленных за ним структурных подразделений аппарата Палаты, участвующих в проведении мероприятия</w:t>
      </w:r>
      <w:r w:rsidR="009A7E8C" w:rsidRPr="00287D79">
        <w:rPr>
          <w:bCs/>
          <w:szCs w:val="28"/>
        </w:rPr>
        <w:t>.</w:t>
      </w:r>
    </w:p>
    <w:p w14:paraId="695957D8" w14:textId="77777777" w:rsidR="009A7E8C" w:rsidRPr="00287D79" w:rsidRDefault="009A7E8C" w:rsidP="00287D79">
      <w:pPr>
        <w:pStyle w:val="a3"/>
        <w:spacing w:line="240" w:lineRule="auto"/>
        <w:ind w:firstLine="709"/>
        <w:rPr>
          <w:bCs/>
          <w:szCs w:val="28"/>
        </w:rPr>
      </w:pPr>
      <w:r w:rsidRPr="00287D79">
        <w:rPr>
          <w:bCs/>
          <w:szCs w:val="28"/>
        </w:rPr>
        <w:t xml:space="preserve">В случае планирования проведения мероприятия двумя или более </w:t>
      </w:r>
      <w:r w:rsidR="0081257E" w:rsidRPr="00287D79">
        <w:rPr>
          <w:bCs/>
          <w:szCs w:val="28"/>
        </w:rPr>
        <w:t>членами коллегии Палаты</w:t>
      </w:r>
      <w:r w:rsidRPr="00287D79">
        <w:rPr>
          <w:bCs/>
          <w:szCs w:val="28"/>
        </w:rPr>
        <w:t xml:space="preserve"> в данной графе последовательно указываются:</w:t>
      </w:r>
    </w:p>
    <w:p w14:paraId="238BFB2C" w14:textId="77777777" w:rsidR="009A7E8C" w:rsidRPr="00287D79" w:rsidRDefault="009A7E8C" w:rsidP="00287D79">
      <w:pPr>
        <w:pStyle w:val="a3"/>
        <w:spacing w:line="240" w:lineRule="auto"/>
        <w:ind w:firstLine="709"/>
        <w:rPr>
          <w:bCs/>
          <w:szCs w:val="28"/>
        </w:rPr>
      </w:pPr>
      <w:r w:rsidRPr="00287D79">
        <w:rPr>
          <w:bCs/>
          <w:szCs w:val="28"/>
        </w:rPr>
        <w:t xml:space="preserve">фамилия и инициалы </w:t>
      </w:r>
      <w:r w:rsidR="0081257E" w:rsidRPr="00287D79">
        <w:rPr>
          <w:bCs/>
          <w:szCs w:val="28"/>
        </w:rPr>
        <w:t xml:space="preserve">члена коллегии Палаты, </w:t>
      </w:r>
      <w:r w:rsidRPr="00287D79">
        <w:rPr>
          <w:bCs/>
          <w:szCs w:val="28"/>
        </w:rPr>
        <w:t>ответственн</w:t>
      </w:r>
      <w:r w:rsidR="0081257E" w:rsidRPr="00287D79">
        <w:rPr>
          <w:bCs/>
          <w:szCs w:val="28"/>
        </w:rPr>
        <w:t>ого</w:t>
      </w:r>
      <w:r w:rsidRPr="00287D79">
        <w:rPr>
          <w:bCs/>
          <w:szCs w:val="28"/>
        </w:rPr>
        <w:t xml:space="preserve"> за </w:t>
      </w:r>
      <w:r w:rsidR="0081257E" w:rsidRPr="00287D79">
        <w:rPr>
          <w:bCs/>
          <w:szCs w:val="28"/>
        </w:rPr>
        <w:t xml:space="preserve">организацию, </w:t>
      </w:r>
      <w:r w:rsidRPr="00287D79">
        <w:rPr>
          <w:bCs/>
          <w:szCs w:val="28"/>
        </w:rPr>
        <w:t xml:space="preserve">проведение </w:t>
      </w:r>
      <w:r w:rsidR="0081257E" w:rsidRPr="00287D79">
        <w:rPr>
          <w:bCs/>
          <w:szCs w:val="28"/>
        </w:rPr>
        <w:t xml:space="preserve">и оформление результатов </w:t>
      </w:r>
      <w:r w:rsidRPr="00287D79">
        <w:rPr>
          <w:bCs/>
          <w:szCs w:val="28"/>
        </w:rPr>
        <w:t>мероприятия</w:t>
      </w:r>
      <w:r w:rsidR="0081257E" w:rsidRPr="00287D79">
        <w:rPr>
          <w:bCs/>
          <w:szCs w:val="28"/>
        </w:rPr>
        <w:t xml:space="preserve">, и руководителей закрепленных за </w:t>
      </w:r>
      <w:r w:rsidR="006D0D82" w:rsidRPr="00287D79">
        <w:rPr>
          <w:bCs/>
          <w:szCs w:val="28"/>
        </w:rPr>
        <w:t>ним</w:t>
      </w:r>
      <w:r w:rsidR="0081257E" w:rsidRPr="00287D79">
        <w:rPr>
          <w:bCs/>
          <w:szCs w:val="28"/>
        </w:rPr>
        <w:t xml:space="preserve"> структурных подразделений аппарата Палаты, участвующих в проведении мероприятия</w:t>
      </w:r>
      <w:r w:rsidRPr="00287D79">
        <w:rPr>
          <w:bCs/>
          <w:szCs w:val="28"/>
        </w:rPr>
        <w:t>;</w:t>
      </w:r>
    </w:p>
    <w:p w14:paraId="4C2F8A92" w14:textId="77777777" w:rsidR="009A7E8C" w:rsidRPr="00287D79" w:rsidRDefault="009A7E8C" w:rsidP="00287D79">
      <w:pPr>
        <w:pStyle w:val="a3"/>
        <w:spacing w:line="240" w:lineRule="auto"/>
        <w:ind w:firstLine="709"/>
        <w:rPr>
          <w:bCs/>
          <w:szCs w:val="28"/>
        </w:rPr>
      </w:pPr>
      <w:r w:rsidRPr="00287D79">
        <w:rPr>
          <w:bCs/>
          <w:szCs w:val="28"/>
        </w:rPr>
        <w:t xml:space="preserve">фамилия и инициалы </w:t>
      </w:r>
      <w:r w:rsidR="0081257E" w:rsidRPr="00287D79">
        <w:rPr>
          <w:bCs/>
          <w:szCs w:val="28"/>
        </w:rPr>
        <w:t>членов коллегии Палаты, ответственных за проведение мероприятия</w:t>
      </w:r>
      <w:r w:rsidR="006D0D82" w:rsidRPr="00287D79">
        <w:rPr>
          <w:bCs/>
          <w:szCs w:val="28"/>
        </w:rPr>
        <w:t>, и руководителей закрепленных за ними структурных подразделений аппарата Палаты, участвующих в проведении мероприятия</w:t>
      </w:r>
      <w:r w:rsidRPr="00287D79">
        <w:rPr>
          <w:bCs/>
          <w:szCs w:val="28"/>
        </w:rPr>
        <w:t>.</w:t>
      </w:r>
    </w:p>
    <w:p w14:paraId="56E3D6BC" w14:textId="64E19F54" w:rsidR="009A7E8C" w:rsidRPr="00287D79" w:rsidRDefault="00971315" w:rsidP="00287D79">
      <w:pPr>
        <w:pStyle w:val="a3"/>
        <w:spacing w:line="240" w:lineRule="auto"/>
        <w:ind w:firstLine="709"/>
        <w:rPr>
          <w:bCs/>
          <w:szCs w:val="28"/>
        </w:rPr>
      </w:pPr>
      <w:r w:rsidRPr="00287D79">
        <w:rPr>
          <w:bCs/>
          <w:szCs w:val="28"/>
        </w:rPr>
        <w:lastRenderedPageBreak/>
        <w:t>4</w:t>
      </w:r>
      <w:r w:rsidR="009A7E8C" w:rsidRPr="00287D79">
        <w:rPr>
          <w:bCs/>
          <w:szCs w:val="28"/>
        </w:rPr>
        <w:t>.5.3.</w:t>
      </w:r>
      <w:r w:rsidR="006D0D82" w:rsidRPr="00287D79">
        <w:rPr>
          <w:bCs/>
          <w:szCs w:val="28"/>
        </w:rPr>
        <w:t> </w:t>
      </w:r>
      <w:r w:rsidR="009A7E8C" w:rsidRPr="00287D79">
        <w:rPr>
          <w:bCs/>
          <w:szCs w:val="28"/>
        </w:rPr>
        <w:t>В графе «Форма проведения мероприятия» предусматривается информация о проведении</w:t>
      </w:r>
      <w:r w:rsidR="00BE734A" w:rsidRPr="00287D79">
        <w:rPr>
          <w:bCs/>
          <w:szCs w:val="28"/>
        </w:rPr>
        <w:t xml:space="preserve"> мероприятий с выездом или без выезда на объект</w:t>
      </w:r>
      <w:r w:rsidR="009A7E8C" w:rsidRPr="00287D79">
        <w:rPr>
          <w:bCs/>
          <w:szCs w:val="28"/>
        </w:rPr>
        <w:t>.</w:t>
      </w:r>
    </w:p>
    <w:p w14:paraId="7DB1C003" w14:textId="77777777" w:rsidR="009A7E8C" w:rsidRPr="00287D79" w:rsidRDefault="00971315" w:rsidP="00287D79">
      <w:pPr>
        <w:pStyle w:val="a3"/>
        <w:spacing w:line="240" w:lineRule="auto"/>
        <w:ind w:firstLine="709"/>
        <w:rPr>
          <w:bCs/>
          <w:szCs w:val="28"/>
        </w:rPr>
      </w:pPr>
      <w:r w:rsidRPr="00287D79">
        <w:rPr>
          <w:bCs/>
          <w:szCs w:val="28"/>
        </w:rPr>
        <w:t>4</w:t>
      </w:r>
      <w:r w:rsidR="009A7E8C" w:rsidRPr="00287D79">
        <w:rPr>
          <w:bCs/>
          <w:szCs w:val="28"/>
        </w:rPr>
        <w:t>.6.</w:t>
      </w:r>
      <w:r w:rsidR="006D0D82" w:rsidRPr="00287D79">
        <w:rPr>
          <w:bCs/>
          <w:szCs w:val="28"/>
        </w:rPr>
        <w:t> </w:t>
      </w:r>
      <w:r w:rsidR="009A7E8C" w:rsidRPr="00287D79">
        <w:rPr>
          <w:bCs/>
          <w:szCs w:val="28"/>
        </w:rPr>
        <w:t>К подразделам 1.1</w:t>
      </w:r>
      <w:r w:rsidR="006D0D82" w:rsidRPr="00287D79">
        <w:rPr>
          <w:bCs/>
          <w:szCs w:val="28"/>
        </w:rPr>
        <w:t> </w:t>
      </w:r>
      <w:r w:rsidR="009A7E8C" w:rsidRPr="00287D79">
        <w:rPr>
          <w:bCs/>
          <w:szCs w:val="28"/>
        </w:rPr>
        <w:t xml:space="preserve">«Проверки законности и эффективности использования средств бюджета </w:t>
      </w:r>
      <w:r w:rsidRPr="00287D79">
        <w:rPr>
          <w:bCs/>
          <w:szCs w:val="28"/>
        </w:rPr>
        <w:t xml:space="preserve">Донецкой Народной Республики </w:t>
      </w:r>
      <w:r w:rsidR="009A7E8C" w:rsidRPr="00287D79">
        <w:rPr>
          <w:bCs/>
          <w:szCs w:val="28"/>
        </w:rPr>
        <w:t>главными распорядителями бюджетных средств», 1.2</w:t>
      </w:r>
      <w:r w:rsidR="006D0D82" w:rsidRPr="00287D79">
        <w:rPr>
          <w:bCs/>
          <w:szCs w:val="28"/>
        </w:rPr>
        <w:t> </w:t>
      </w:r>
      <w:r w:rsidR="009A7E8C" w:rsidRPr="00287D79">
        <w:rPr>
          <w:bCs/>
          <w:szCs w:val="28"/>
        </w:rPr>
        <w:t>«Проверки законности и эффективности использования межбюджетных трансфертов, предоставленных из бюджета</w:t>
      </w:r>
      <w:r w:rsidRPr="00287D79">
        <w:rPr>
          <w:bCs/>
          <w:szCs w:val="28"/>
        </w:rPr>
        <w:t xml:space="preserve"> Донецкой Народной Республики</w:t>
      </w:r>
      <w:r w:rsidR="009A7E8C" w:rsidRPr="00287D79">
        <w:rPr>
          <w:bCs/>
          <w:szCs w:val="28"/>
        </w:rPr>
        <w:t xml:space="preserve"> бюджетам муниципальных образований, а также соблюдения органами местного самоуправления условий их получения», 1.3</w:t>
      </w:r>
      <w:r w:rsidR="006D0D82" w:rsidRPr="00287D79">
        <w:rPr>
          <w:bCs/>
          <w:szCs w:val="28"/>
        </w:rPr>
        <w:t> </w:t>
      </w:r>
      <w:r w:rsidR="009A7E8C" w:rsidRPr="00287D79">
        <w:rPr>
          <w:bCs/>
          <w:szCs w:val="28"/>
        </w:rPr>
        <w:t>«Внешние проверки годовой бюджетной отчетности главных распорядителей бюджетных средств», 1.4</w:t>
      </w:r>
      <w:r w:rsidR="006D0D82" w:rsidRPr="00287D79">
        <w:rPr>
          <w:bCs/>
          <w:szCs w:val="28"/>
        </w:rPr>
        <w:t> </w:t>
      </w:r>
      <w:r w:rsidR="009A7E8C" w:rsidRPr="00287D79">
        <w:rPr>
          <w:bCs/>
          <w:szCs w:val="28"/>
        </w:rPr>
        <w:t xml:space="preserve">«Проверки годовых отчетов об исполнении местных бюджетов» </w:t>
      </w:r>
      <w:r w:rsidRPr="00287D79">
        <w:rPr>
          <w:bCs/>
          <w:szCs w:val="28"/>
        </w:rPr>
        <w:t xml:space="preserve">могут </w:t>
      </w:r>
      <w:r w:rsidR="009A7E8C" w:rsidRPr="00287D79">
        <w:rPr>
          <w:bCs/>
          <w:szCs w:val="28"/>
        </w:rPr>
        <w:t>формир</w:t>
      </w:r>
      <w:r w:rsidRPr="00287D79">
        <w:rPr>
          <w:bCs/>
          <w:szCs w:val="28"/>
        </w:rPr>
        <w:t>оваться</w:t>
      </w:r>
      <w:r w:rsidR="009A7E8C" w:rsidRPr="00287D79">
        <w:rPr>
          <w:bCs/>
          <w:szCs w:val="28"/>
        </w:rPr>
        <w:t xml:space="preserve"> приложения по примерным формам, приведенным в приложениях №№ 4, 5, 6, 7 соответственно.</w:t>
      </w:r>
    </w:p>
    <w:p w14:paraId="27202B80" w14:textId="77777777" w:rsidR="009A7E8C" w:rsidRPr="00287D79" w:rsidRDefault="00971315" w:rsidP="00287D79">
      <w:pPr>
        <w:pStyle w:val="a3"/>
        <w:spacing w:line="240" w:lineRule="auto"/>
        <w:ind w:firstLine="709"/>
        <w:rPr>
          <w:bCs/>
          <w:szCs w:val="28"/>
        </w:rPr>
      </w:pPr>
      <w:r w:rsidRPr="00287D79">
        <w:rPr>
          <w:bCs/>
          <w:szCs w:val="28"/>
        </w:rPr>
        <w:t>4</w:t>
      </w:r>
      <w:r w:rsidR="009A7E8C" w:rsidRPr="00287D79">
        <w:rPr>
          <w:bCs/>
          <w:szCs w:val="28"/>
        </w:rPr>
        <w:t>.7.</w:t>
      </w:r>
      <w:r w:rsidR="006D0D82" w:rsidRPr="00287D79">
        <w:rPr>
          <w:bCs/>
          <w:szCs w:val="28"/>
        </w:rPr>
        <w:t> </w:t>
      </w:r>
      <w:r w:rsidR="009A7E8C" w:rsidRPr="00287D79">
        <w:rPr>
          <w:bCs/>
          <w:szCs w:val="28"/>
        </w:rPr>
        <w:t>К разделу 3</w:t>
      </w:r>
      <w:r w:rsidR="006D0D82" w:rsidRPr="00287D79">
        <w:rPr>
          <w:bCs/>
          <w:szCs w:val="28"/>
        </w:rPr>
        <w:t> </w:t>
      </w:r>
      <w:r w:rsidR="009A7E8C" w:rsidRPr="00287D79">
        <w:rPr>
          <w:bCs/>
          <w:szCs w:val="28"/>
        </w:rPr>
        <w:t>«Мероприятия, проводимые в соответствии с заключенными соглашениями о передаче полномочий по осуществлению внешнего муниципального финансового контроля» формируется приложение по примерной форме, приведенной в приложениях №№ 8, 9.</w:t>
      </w:r>
    </w:p>
    <w:p w14:paraId="1831A372" w14:textId="77777777" w:rsidR="009A7E8C" w:rsidRPr="00287D79" w:rsidRDefault="00971315" w:rsidP="00287D79">
      <w:pPr>
        <w:pStyle w:val="a3"/>
        <w:spacing w:line="240" w:lineRule="auto"/>
        <w:ind w:firstLine="709"/>
        <w:rPr>
          <w:bCs/>
          <w:szCs w:val="28"/>
        </w:rPr>
      </w:pPr>
      <w:r w:rsidRPr="00287D79">
        <w:rPr>
          <w:bCs/>
          <w:szCs w:val="28"/>
        </w:rPr>
        <w:t>4</w:t>
      </w:r>
      <w:r w:rsidR="009A7E8C" w:rsidRPr="00287D79">
        <w:rPr>
          <w:bCs/>
          <w:szCs w:val="28"/>
        </w:rPr>
        <w:t>.8.</w:t>
      </w:r>
      <w:r w:rsidR="006D0D82" w:rsidRPr="00287D79">
        <w:rPr>
          <w:bCs/>
          <w:szCs w:val="28"/>
        </w:rPr>
        <w:t> </w:t>
      </w:r>
      <w:r w:rsidR="009A7E8C" w:rsidRPr="00287D79">
        <w:rPr>
          <w:bCs/>
          <w:szCs w:val="28"/>
        </w:rPr>
        <w:t>Решением коллегии Палаты структура годового плана работы может быть изменена с учетом особенностей и специфики организации контрольной и экспертно-аналитической деятельности Палаты.</w:t>
      </w:r>
    </w:p>
    <w:p w14:paraId="43580D01" w14:textId="77777777" w:rsidR="009A7E8C" w:rsidRPr="00287D79" w:rsidRDefault="009A7E8C" w:rsidP="00287D79">
      <w:pPr>
        <w:pStyle w:val="21"/>
        <w:spacing w:line="240" w:lineRule="auto"/>
        <w:rPr>
          <w:bCs/>
          <w:szCs w:val="28"/>
          <w:highlight w:val="lightGray"/>
        </w:rPr>
      </w:pPr>
    </w:p>
    <w:p w14:paraId="23F7A8DF" w14:textId="77777777" w:rsidR="00971315" w:rsidRPr="00287D79" w:rsidRDefault="00971315" w:rsidP="00287D79">
      <w:pPr>
        <w:ind w:firstLine="709"/>
        <w:jc w:val="center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5</w:t>
      </w:r>
      <w:r w:rsidR="00884681" w:rsidRPr="00287D79">
        <w:rPr>
          <w:bCs/>
          <w:sz w:val="28"/>
          <w:szCs w:val="28"/>
        </w:rPr>
        <w:t>.</w:t>
      </w:r>
      <w:r w:rsidR="00CB3865" w:rsidRPr="00287D79">
        <w:rPr>
          <w:bCs/>
          <w:sz w:val="28"/>
          <w:szCs w:val="28"/>
        </w:rPr>
        <w:t> Внесение изменений в</w:t>
      </w:r>
      <w:r w:rsidR="00873B27" w:rsidRPr="00287D79">
        <w:rPr>
          <w:bCs/>
          <w:sz w:val="28"/>
          <w:szCs w:val="28"/>
        </w:rPr>
        <w:t xml:space="preserve"> годово</w:t>
      </w:r>
      <w:r w:rsidR="00465703" w:rsidRPr="00287D79">
        <w:rPr>
          <w:bCs/>
          <w:sz w:val="28"/>
          <w:szCs w:val="28"/>
        </w:rPr>
        <w:t>й</w:t>
      </w:r>
      <w:r w:rsidR="00177CB9" w:rsidRPr="00287D79">
        <w:rPr>
          <w:bCs/>
          <w:sz w:val="28"/>
          <w:szCs w:val="28"/>
        </w:rPr>
        <w:t xml:space="preserve"> </w:t>
      </w:r>
      <w:r w:rsidR="00311922" w:rsidRPr="00287D79">
        <w:rPr>
          <w:bCs/>
          <w:sz w:val="28"/>
          <w:szCs w:val="28"/>
        </w:rPr>
        <w:t>п</w:t>
      </w:r>
      <w:r w:rsidR="00884681" w:rsidRPr="00287D79">
        <w:rPr>
          <w:bCs/>
          <w:sz w:val="28"/>
          <w:szCs w:val="28"/>
        </w:rPr>
        <w:t xml:space="preserve">лан работы </w:t>
      </w:r>
      <w:r w:rsidR="00CB3865" w:rsidRPr="00287D79">
        <w:rPr>
          <w:bCs/>
          <w:sz w:val="28"/>
          <w:szCs w:val="28"/>
        </w:rPr>
        <w:t>П</w:t>
      </w:r>
      <w:r w:rsidR="00CE0545" w:rsidRPr="00287D79">
        <w:rPr>
          <w:bCs/>
          <w:sz w:val="28"/>
          <w:szCs w:val="28"/>
        </w:rPr>
        <w:t xml:space="preserve">алаты </w:t>
      </w:r>
    </w:p>
    <w:p w14:paraId="6F162DC1" w14:textId="77777777" w:rsidR="009709A3" w:rsidRPr="00287D79" w:rsidRDefault="009709A3" w:rsidP="00287D79">
      <w:pPr>
        <w:ind w:firstLine="709"/>
        <w:jc w:val="both"/>
        <w:rPr>
          <w:bCs/>
          <w:sz w:val="28"/>
          <w:szCs w:val="28"/>
        </w:rPr>
      </w:pPr>
    </w:p>
    <w:p w14:paraId="40E62E8A" w14:textId="0CD661B7" w:rsidR="009A7E8C" w:rsidRPr="00287D79" w:rsidRDefault="00787CBE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5</w:t>
      </w:r>
      <w:r w:rsidR="009A7E8C" w:rsidRPr="00287D79">
        <w:rPr>
          <w:bCs/>
          <w:sz w:val="28"/>
          <w:szCs w:val="28"/>
        </w:rPr>
        <w:t>.1.</w:t>
      </w:r>
      <w:r w:rsidR="00CB3865" w:rsidRPr="00287D79">
        <w:rPr>
          <w:bCs/>
          <w:sz w:val="28"/>
          <w:szCs w:val="28"/>
        </w:rPr>
        <w:t> </w:t>
      </w:r>
      <w:r w:rsidR="002B0B34" w:rsidRPr="00287D79">
        <w:rPr>
          <w:bCs/>
          <w:sz w:val="28"/>
          <w:szCs w:val="28"/>
        </w:rPr>
        <w:t>И</w:t>
      </w:r>
      <w:r w:rsidR="00CB3865" w:rsidRPr="00287D79">
        <w:rPr>
          <w:bCs/>
          <w:sz w:val="28"/>
          <w:szCs w:val="28"/>
        </w:rPr>
        <w:t>зменени</w:t>
      </w:r>
      <w:r w:rsidR="002B0B34" w:rsidRPr="00287D79">
        <w:rPr>
          <w:bCs/>
          <w:sz w:val="28"/>
          <w:szCs w:val="28"/>
        </w:rPr>
        <w:t>я</w:t>
      </w:r>
      <w:r w:rsidR="00CB3865" w:rsidRPr="00287D79">
        <w:rPr>
          <w:bCs/>
          <w:sz w:val="28"/>
          <w:szCs w:val="28"/>
        </w:rPr>
        <w:t xml:space="preserve"> в</w:t>
      </w:r>
      <w:r w:rsidR="009A7E8C" w:rsidRPr="00287D79">
        <w:rPr>
          <w:bCs/>
          <w:sz w:val="28"/>
          <w:szCs w:val="28"/>
        </w:rPr>
        <w:t xml:space="preserve"> годово</w:t>
      </w:r>
      <w:r w:rsidR="00CB3865" w:rsidRPr="00287D79">
        <w:rPr>
          <w:bCs/>
          <w:sz w:val="28"/>
          <w:szCs w:val="28"/>
        </w:rPr>
        <w:t>й</w:t>
      </w:r>
      <w:r w:rsidR="009A7E8C" w:rsidRPr="00287D79">
        <w:rPr>
          <w:bCs/>
          <w:sz w:val="28"/>
          <w:szCs w:val="28"/>
        </w:rPr>
        <w:t xml:space="preserve"> план работы Палаты</w:t>
      </w:r>
      <w:r w:rsidR="002B0B34" w:rsidRPr="00287D79">
        <w:rPr>
          <w:bCs/>
          <w:sz w:val="28"/>
          <w:szCs w:val="28"/>
        </w:rPr>
        <w:t xml:space="preserve"> утверждаются председателем </w:t>
      </w:r>
      <w:r w:rsidR="009A7E8C" w:rsidRPr="00287D79">
        <w:rPr>
          <w:bCs/>
          <w:sz w:val="28"/>
          <w:szCs w:val="28"/>
        </w:rPr>
        <w:t>Палаты</w:t>
      </w:r>
      <w:r w:rsidR="002B0B34" w:rsidRPr="00287D79">
        <w:rPr>
          <w:bCs/>
          <w:sz w:val="28"/>
          <w:szCs w:val="28"/>
        </w:rPr>
        <w:t xml:space="preserve"> после рассмотрения коллегией Палаты</w:t>
      </w:r>
      <w:r w:rsidR="009A7E8C" w:rsidRPr="00287D79">
        <w:rPr>
          <w:bCs/>
          <w:sz w:val="28"/>
          <w:szCs w:val="28"/>
        </w:rPr>
        <w:t>.</w:t>
      </w:r>
    </w:p>
    <w:p w14:paraId="6D7FF40C" w14:textId="77777777" w:rsidR="00444C97" w:rsidRPr="00287D79" w:rsidRDefault="00444C97" w:rsidP="00287D79">
      <w:pPr>
        <w:ind w:firstLine="709"/>
        <w:jc w:val="both"/>
        <w:rPr>
          <w:bCs/>
          <w:sz w:val="28"/>
          <w:szCs w:val="28"/>
        </w:rPr>
      </w:pPr>
    </w:p>
    <w:p w14:paraId="59942D7D" w14:textId="4A31A47C" w:rsidR="00CB3865" w:rsidRPr="00287D79" w:rsidRDefault="00787CBE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5</w:t>
      </w:r>
      <w:r w:rsidR="009A7E8C" w:rsidRPr="00287D79">
        <w:rPr>
          <w:bCs/>
          <w:sz w:val="28"/>
          <w:szCs w:val="28"/>
        </w:rPr>
        <w:t>.2.</w:t>
      </w:r>
      <w:r w:rsidR="00CB3865" w:rsidRPr="00287D79">
        <w:rPr>
          <w:bCs/>
          <w:sz w:val="28"/>
          <w:szCs w:val="28"/>
        </w:rPr>
        <w:t> </w:t>
      </w:r>
      <w:r w:rsidR="009A7E8C" w:rsidRPr="00287D79">
        <w:rPr>
          <w:bCs/>
          <w:sz w:val="28"/>
          <w:szCs w:val="28"/>
        </w:rPr>
        <w:t xml:space="preserve">Предложения о </w:t>
      </w:r>
      <w:r w:rsidR="00CB3865" w:rsidRPr="00287D79">
        <w:rPr>
          <w:bCs/>
          <w:sz w:val="28"/>
          <w:szCs w:val="28"/>
        </w:rPr>
        <w:t>внесении изменений в</w:t>
      </w:r>
      <w:r w:rsidR="009A7E8C" w:rsidRPr="00287D79">
        <w:rPr>
          <w:bCs/>
          <w:sz w:val="28"/>
          <w:szCs w:val="28"/>
        </w:rPr>
        <w:t xml:space="preserve"> годово</w:t>
      </w:r>
      <w:r w:rsidR="00CB3865" w:rsidRPr="00287D79">
        <w:rPr>
          <w:bCs/>
          <w:sz w:val="28"/>
          <w:szCs w:val="28"/>
        </w:rPr>
        <w:t>й</w:t>
      </w:r>
      <w:r w:rsidR="009A7E8C" w:rsidRPr="00287D79">
        <w:rPr>
          <w:bCs/>
          <w:sz w:val="28"/>
          <w:szCs w:val="28"/>
        </w:rPr>
        <w:t xml:space="preserve"> план работы Палаты могут вноситься на рассмотрение коллегии Палаты в случа</w:t>
      </w:r>
      <w:r w:rsidR="00CB3865" w:rsidRPr="00287D79">
        <w:rPr>
          <w:bCs/>
          <w:sz w:val="28"/>
          <w:szCs w:val="28"/>
        </w:rPr>
        <w:t>ях:</w:t>
      </w:r>
      <w:r w:rsidR="009A7E8C" w:rsidRPr="00287D79">
        <w:rPr>
          <w:bCs/>
          <w:sz w:val="28"/>
          <w:szCs w:val="28"/>
        </w:rPr>
        <w:t xml:space="preserve"> </w:t>
      </w:r>
    </w:p>
    <w:p w14:paraId="24A1E795" w14:textId="77777777" w:rsidR="00787CBE" w:rsidRPr="00287D79" w:rsidRDefault="009A7E8C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 xml:space="preserve">поступления поручений </w:t>
      </w:r>
      <w:r w:rsidR="00971315" w:rsidRPr="00287D79">
        <w:rPr>
          <w:bCs/>
          <w:sz w:val="28"/>
          <w:szCs w:val="28"/>
        </w:rPr>
        <w:t>Народного Совета Донецкой Народной Республики</w:t>
      </w:r>
      <w:r w:rsidRPr="00287D79">
        <w:rPr>
          <w:bCs/>
          <w:sz w:val="28"/>
          <w:szCs w:val="28"/>
        </w:rPr>
        <w:t>, предложений Г</w:t>
      </w:r>
      <w:r w:rsidR="00971315" w:rsidRPr="00287D79">
        <w:rPr>
          <w:bCs/>
          <w:sz w:val="28"/>
          <w:szCs w:val="28"/>
        </w:rPr>
        <w:t>лавы Донецкой Народной Республики</w:t>
      </w:r>
      <w:r w:rsidR="00CB3865" w:rsidRPr="00287D79">
        <w:rPr>
          <w:bCs/>
          <w:sz w:val="28"/>
          <w:szCs w:val="28"/>
        </w:rPr>
        <w:t>;</w:t>
      </w:r>
      <w:r w:rsidRPr="00287D79">
        <w:rPr>
          <w:bCs/>
          <w:sz w:val="28"/>
          <w:szCs w:val="28"/>
        </w:rPr>
        <w:t xml:space="preserve"> </w:t>
      </w:r>
    </w:p>
    <w:p w14:paraId="723E0A6E" w14:textId="1F16CF98" w:rsidR="009A7E8C" w:rsidRPr="00287D79" w:rsidRDefault="009A7E8C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 xml:space="preserve">выявления в ходе подготовки или проведения контрольного (экспертно-аналитического) мероприятия существенных обстоятельств, требующих </w:t>
      </w:r>
      <w:r w:rsidR="00CB3865" w:rsidRPr="00287D79">
        <w:rPr>
          <w:bCs/>
          <w:sz w:val="28"/>
          <w:szCs w:val="28"/>
        </w:rPr>
        <w:t xml:space="preserve">внесение </w:t>
      </w:r>
      <w:r w:rsidRPr="00287D79">
        <w:rPr>
          <w:bCs/>
          <w:sz w:val="28"/>
          <w:szCs w:val="28"/>
        </w:rPr>
        <w:t>изменени</w:t>
      </w:r>
      <w:r w:rsidR="00CB3865" w:rsidRPr="00287D79">
        <w:rPr>
          <w:bCs/>
          <w:sz w:val="28"/>
          <w:szCs w:val="28"/>
        </w:rPr>
        <w:t>й</w:t>
      </w:r>
      <w:r w:rsidRPr="00287D79">
        <w:rPr>
          <w:bCs/>
          <w:sz w:val="28"/>
          <w:szCs w:val="28"/>
        </w:rPr>
        <w:t xml:space="preserve"> </w:t>
      </w:r>
      <w:r w:rsidR="00444C97" w:rsidRPr="00287D79">
        <w:rPr>
          <w:bCs/>
          <w:sz w:val="28"/>
          <w:szCs w:val="28"/>
        </w:rPr>
        <w:t xml:space="preserve">в запланированные </w:t>
      </w:r>
      <w:r w:rsidRPr="00287D79">
        <w:rPr>
          <w:bCs/>
          <w:sz w:val="28"/>
          <w:szCs w:val="28"/>
        </w:rPr>
        <w:t>мероприятия;</w:t>
      </w:r>
    </w:p>
    <w:p w14:paraId="51230CDB" w14:textId="77777777" w:rsidR="009A7E8C" w:rsidRPr="00287D79" w:rsidRDefault="009A7E8C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реорганизации, ликвидации, изменения организационно-правовой формы объектов мероприятия;</w:t>
      </w:r>
    </w:p>
    <w:p w14:paraId="48B100CE" w14:textId="77777777" w:rsidR="009A7E8C" w:rsidRPr="00287D79" w:rsidRDefault="009A7E8C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 xml:space="preserve">отвлечения </w:t>
      </w:r>
      <w:r w:rsidR="00CB3865" w:rsidRPr="00287D79">
        <w:rPr>
          <w:bCs/>
          <w:sz w:val="28"/>
          <w:szCs w:val="28"/>
        </w:rPr>
        <w:t>инспекторов и иных работников аппарата Палаты</w:t>
      </w:r>
      <w:r w:rsidRPr="00287D79">
        <w:rPr>
          <w:bCs/>
          <w:sz w:val="28"/>
          <w:szCs w:val="28"/>
        </w:rPr>
        <w:t>, участвующих в проведении запланированного мероприятия</w:t>
      </w:r>
      <w:r w:rsidR="00CB3865" w:rsidRPr="00287D79">
        <w:rPr>
          <w:bCs/>
          <w:sz w:val="28"/>
          <w:szCs w:val="28"/>
        </w:rPr>
        <w:t>,</w:t>
      </w:r>
      <w:r w:rsidRPr="00287D79">
        <w:rPr>
          <w:bCs/>
          <w:sz w:val="28"/>
          <w:szCs w:val="28"/>
        </w:rPr>
        <w:t xml:space="preserve"> на дополнительные мероприятия, включенные в годовой план работы Палаты</w:t>
      </w:r>
      <w:r w:rsidR="00CB3865" w:rsidRPr="00287D79">
        <w:rPr>
          <w:bCs/>
          <w:sz w:val="28"/>
          <w:szCs w:val="28"/>
        </w:rPr>
        <w:t>,</w:t>
      </w:r>
      <w:r w:rsidRPr="00287D79">
        <w:rPr>
          <w:bCs/>
          <w:sz w:val="28"/>
          <w:szCs w:val="28"/>
        </w:rPr>
        <w:t xml:space="preserve"> в течение текущего года на основании поручений, обращений и запросов, направляемых в Палату в соответствии с федеральным</w:t>
      </w:r>
      <w:r w:rsidR="00787CBE" w:rsidRPr="00287D79">
        <w:rPr>
          <w:bCs/>
          <w:sz w:val="28"/>
          <w:szCs w:val="28"/>
        </w:rPr>
        <w:t xml:space="preserve"> законодательством </w:t>
      </w:r>
      <w:r w:rsidRPr="00287D79">
        <w:rPr>
          <w:bCs/>
          <w:sz w:val="28"/>
          <w:szCs w:val="28"/>
        </w:rPr>
        <w:t>и  законодательством</w:t>
      </w:r>
      <w:r w:rsidR="00787CBE" w:rsidRPr="00287D79">
        <w:rPr>
          <w:bCs/>
          <w:sz w:val="28"/>
          <w:szCs w:val="28"/>
        </w:rPr>
        <w:t xml:space="preserve"> Донецкой Народной Республики</w:t>
      </w:r>
      <w:r w:rsidRPr="00287D79">
        <w:rPr>
          <w:bCs/>
          <w:sz w:val="28"/>
          <w:szCs w:val="28"/>
        </w:rPr>
        <w:t>;</w:t>
      </w:r>
    </w:p>
    <w:p w14:paraId="4978B11B" w14:textId="659B45B2" w:rsidR="009A7E8C" w:rsidRPr="00287D79" w:rsidRDefault="009A7E8C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 xml:space="preserve">возникновения проблем с формированием состава </w:t>
      </w:r>
      <w:r w:rsidR="00CB3865" w:rsidRPr="00287D79">
        <w:rPr>
          <w:bCs/>
          <w:sz w:val="28"/>
          <w:szCs w:val="28"/>
        </w:rPr>
        <w:t xml:space="preserve">инспекторов и иных работников аппарата Палаты, </w:t>
      </w:r>
      <w:r w:rsidRPr="00287D79">
        <w:rPr>
          <w:bCs/>
          <w:sz w:val="28"/>
          <w:szCs w:val="28"/>
        </w:rPr>
        <w:t>непосредственн</w:t>
      </w:r>
      <w:r w:rsidR="00CB3865" w:rsidRPr="00287D79">
        <w:rPr>
          <w:bCs/>
          <w:sz w:val="28"/>
          <w:szCs w:val="28"/>
        </w:rPr>
        <w:t>о</w:t>
      </w:r>
      <w:r w:rsidRPr="00287D79">
        <w:rPr>
          <w:bCs/>
          <w:sz w:val="28"/>
          <w:szCs w:val="28"/>
        </w:rPr>
        <w:t xml:space="preserve"> </w:t>
      </w:r>
      <w:r w:rsidR="00CB3865" w:rsidRPr="00287D79">
        <w:rPr>
          <w:bCs/>
          <w:sz w:val="28"/>
          <w:szCs w:val="28"/>
        </w:rPr>
        <w:t xml:space="preserve">участвующих в проведении </w:t>
      </w:r>
      <w:r w:rsidRPr="00287D79">
        <w:rPr>
          <w:bCs/>
          <w:sz w:val="28"/>
          <w:szCs w:val="28"/>
        </w:rPr>
        <w:t>мероприятия</w:t>
      </w:r>
      <w:r w:rsidR="00CB3865" w:rsidRPr="00287D79">
        <w:rPr>
          <w:bCs/>
          <w:sz w:val="28"/>
          <w:szCs w:val="28"/>
        </w:rPr>
        <w:t>,</w:t>
      </w:r>
      <w:r w:rsidRPr="00287D79">
        <w:rPr>
          <w:bCs/>
          <w:sz w:val="28"/>
          <w:szCs w:val="28"/>
        </w:rPr>
        <w:t xml:space="preserve"> вследствие орг</w:t>
      </w:r>
      <w:r w:rsidR="002B0B34" w:rsidRPr="00287D79">
        <w:rPr>
          <w:bCs/>
          <w:sz w:val="28"/>
          <w:szCs w:val="28"/>
        </w:rPr>
        <w:t>анизационно-</w:t>
      </w:r>
      <w:r w:rsidRPr="00287D79">
        <w:rPr>
          <w:bCs/>
          <w:sz w:val="28"/>
          <w:szCs w:val="28"/>
        </w:rPr>
        <w:t xml:space="preserve">штатных мероприятий, </w:t>
      </w:r>
      <w:r w:rsidRPr="00287D79">
        <w:rPr>
          <w:bCs/>
          <w:sz w:val="28"/>
          <w:szCs w:val="28"/>
        </w:rPr>
        <w:lastRenderedPageBreak/>
        <w:t>продолжительной болезни</w:t>
      </w:r>
      <w:r w:rsidR="00CB3865" w:rsidRPr="00287D79">
        <w:rPr>
          <w:bCs/>
          <w:sz w:val="28"/>
          <w:szCs w:val="28"/>
        </w:rPr>
        <w:t xml:space="preserve"> или </w:t>
      </w:r>
      <w:r w:rsidRPr="00287D79">
        <w:rPr>
          <w:bCs/>
          <w:sz w:val="28"/>
          <w:szCs w:val="28"/>
        </w:rPr>
        <w:t xml:space="preserve">увольнения и невозможности их замены другими </w:t>
      </w:r>
      <w:r w:rsidR="004242C0" w:rsidRPr="00287D79">
        <w:rPr>
          <w:bCs/>
          <w:sz w:val="28"/>
          <w:szCs w:val="28"/>
        </w:rPr>
        <w:t>инспекторами или иными работниками аппарата Палаты</w:t>
      </w:r>
      <w:r w:rsidRPr="00287D79">
        <w:rPr>
          <w:bCs/>
          <w:sz w:val="28"/>
          <w:szCs w:val="28"/>
        </w:rPr>
        <w:t>.</w:t>
      </w:r>
    </w:p>
    <w:p w14:paraId="362F4395" w14:textId="77777777" w:rsidR="009A7E8C" w:rsidRPr="00287D79" w:rsidRDefault="009A7E8C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 xml:space="preserve">При подготовке предложений о </w:t>
      </w:r>
      <w:r w:rsidR="004242C0" w:rsidRPr="00287D79">
        <w:rPr>
          <w:bCs/>
          <w:sz w:val="28"/>
          <w:szCs w:val="28"/>
        </w:rPr>
        <w:t xml:space="preserve">внесении </w:t>
      </w:r>
      <w:r w:rsidRPr="00287D79">
        <w:rPr>
          <w:bCs/>
          <w:sz w:val="28"/>
          <w:szCs w:val="28"/>
        </w:rPr>
        <w:t>изменени</w:t>
      </w:r>
      <w:r w:rsidR="004242C0" w:rsidRPr="00287D79">
        <w:rPr>
          <w:bCs/>
          <w:sz w:val="28"/>
          <w:szCs w:val="28"/>
        </w:rPr>
        <w:t>й</w:t>
      </w:r>
      <w:r w:rsidRPr="00287D79">
        <w:rPr>
          <w:bCs/>
          <w:sz w:val="28"/>
          <w:szCs w:val="28"/>
        </w:rPr>
        <w:t xml:space="preserve"> </w:t>
      </w:r>
      <w:r w:rsidR="004242C0" w:rsidRPr="00287D79">
        <w:rPr>
          <w:bCs/>
          <w:sz w:val="28"/>
          <w:szCs w:val="28"/>
        </w:rPr>
        <w:t xml:space="preserve">в </w:t>
      </w:r>
      <w:r w:rsidRPr="00287D79">
        <w:rPr>
          <w:bCs/>
          <w:sz w:val="28"/>
          <w:szCs w:val="28"/>
        </w:rPr>
        <w:t>годово</w:t>
      </w:r>
      <w:r w:rsidR="004242C0" w:rsidRPr="00287D79">
        <w:rPr>
          <w:bCs/>
          <w:sz w:val="28"/>
          <w:szCs w:val="28"/>
        </w:rPr>
        <w:t>й</w:t>
      </w:r>
      <w:r w:rsidRPr="00287D79">
        <w:rPr>
          <w:bCs/>
          <w:sz w:val="28"/>
          <w:szCs w:val="28"/>
        </w:rPr>
        <w:t xml:space="preserve"> план работы Палаты необходимо исходить из минимизации </w:t>
      </w:r>
      <w:r w:rsidR="004242C0" w:rsidRPr="00287D79">
        <w:rPr>
          <w:bCs/>
          <w:sz w:val="28"/>
          <w:szCs w:val="28"/>
        </w:rPr>
        <w:t>внесения изменений</w:t>
      </w:r>
      <w:r w:rsidRPr="00287D79">
        <w:rPr>
          <w:bCs/>
          <w:sz w:val="28"/>
          <w:szCs w:val="28"/>
        </w:rPr>
        <w:t>.</w:t>
      </w:r>
    </w:p>
    <w:p w14:paraId="41969DD4" w14:textId="77777777" w:rsidR="00444C97" w:rsidRPr="00287D79" w:rsidRDefault="00444C97" w:rsidP="00287D79">
      <w:pPr>
        <w:ind w:firstLine="709"/>
        <w:jc w:val="both"/>
        <w:rPr>
          <w:bCs/>
          <w:sz w:val="28"/>
          <w:szCs w:val="28"/>
        </w:rPr>
      </w:pPr>
    </w:p>
    <w:p w14:paraId="4E407EC0" w14:textId="62E335DF" w:rsidR="009A7E8C" w:rsidRPr="00287D79" w:rsidRDefault="00787CBE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5</w:t>
      </w:r>
      <w:r w:rsidR="009A7E8C" w:rsidRPr="00287D79">
        <w:rPr>
          <w:bCs/>
          <w:sz w:val="28"/>
          <w:szCs w:val="28"/>
        </w:rPr>
        <w:t>.3.</w:t>
      </w:r>
      <w:r w:rsidR="004242C0" w:rsidRPr="00287D79">
        <w:rPr>
          <w:bCs/>
          <w:sz w:val="28"/>
          <w:szCs w:val="28"/>
        </w:rPr>
        <w:t xml:space="preserve"> Изменение </w:t>
      </w:r>
      <w:r w:rsidR="009A7E8C" w:rsidRPr="00287D79">
        <w:rPr>
          <w:bCs/>
          <w:sz w:val="28"/>
          <w:szCs w:val="28"/>
        </w:rPr>
        <w:t xml:space="preserve">годового плана работы Палаты может осуществляться </w:t>
      </w:r>
      <w:r w:rsidR="004242C0" w:rsidRPr="00287D79">
        <w:rPr>
          <w:bCs/>
          <w:sz w:val="28"/>
          <w:szCs w:val="28"/>
        </w:rPr>
        <w:br/>
      </w:r>
      <w:r w:rsidR="009A7E8C" w:rsidRPr="00287D79">
        <w:rPr>
          <w:bCs/>
          <w:sz w:val="28"/>
          <w:szCs w:val="28"/>
        </w:rPr>
        <w:t>в виде:</w:t>
      </w:r>
    </w:p>
    <w:p w14:paraId="1B4B5A81" w14:textId="77777777" w:rsidR="009A7E8C" w:rsidRPr="00287D79" w:rsidRDefault="009A7E8C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изменения наименования мероприятий;</w:t>
      </w:r>
    </w:p>
    <w:p w14:paraId="34DBB6AB" w14:textId="77777777" w:rsidR="009A7E8C" w:rsidRPr="00287D79" w:rsidRDefault="009A7E8C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изменения состава</w:t>
      </w:r>
      <w:r w:rsidR="00C43934" w:rsidRPr="00287D79">
        <w:rPr>
          <w:bCs/>
          <w:sz w:val="28"/>
          <w:szCs w:val="28"/>
        </w:rPr>
        <w:t xml:space="preserve"> лиц</w:t>
      </w:r>
      <w:r w:rsidRPr="00287D79">
        <w:rPr>
          <w:bCs/>
          <w:sz w:val="28"/>
          <w:szCs w:val="28"/>
        </w:rPr>
        <w:t xml:space="preserve">, </w:t>
      </w:r>
      <w:r w:rsidR="00C43934" w:rsidRPr="00287D79">
        <w:rPr>
          <w:bCs/>
          <w:sz w:val="28"/>
          <w:szCs w:val="28"/>
        </w:rPr>
        <w:t>ответственных за проведение мероприятий</w:t>
      </w:r>
      <w:r w:rsidRPr="00287D79">
        <w:rPr>
          <w:bCs/>
          <w:sz w:val="28"/>
          <w:szCs w:val="28"/>
        </w:rPr>
        <w:t>;</w:t>
      </w:r>
    </w:p>
    <w:p w14:paraId="6BFB939D" w14:textId="77777777" w:rsidR="009A7E8C" w:rsidRPr="00287D79" w:rsidRDefault="009A7E8C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исключения мероприятий из плана;</w:t>
      </w:r>
    </w:p>
    <w:p w14:paraId="2D5AD18B" w14:textId="77777777" w:rsidR="009A7E8C" w:rsidRPr="00287D79" w:rsidRDefault="009A7E8C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включения дополнительных мероприятий в план.</w:t>
      </w:r>
    </w:p>
    <w:p w14:paraId="10257D5E" w14:textId="0DCE7953" w:rsidR="009A7E8C" w:rsidRPr="00287D79" w:rsidRDefault="00787CBE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5</w:t>
      </w:r>
      <w:r w:rsidR="009A7E8C" w:rsidRPr="00287D79">
        <w:rPr>
          <w:bCs/>
          <w:sz w:val="28"/>
          <w:szCs w:val="28"/>
        </w:rPr>
        <w:t>.4.</w:t>
      </w:r>
      <w:r w:rsidR="004242C0" w:rsidRPr="00287D79">
        <w:rPr>
          <w:bCs/>
          <w:sz w:val="28"/>
          <w:szCs w:val="28"/>
        </w:rPr>
        <w:t> </w:t>
      </w:r>
      <w:r w:rsidR="009A7E8C" w:rsidRPr="00287D79">
        <w:rPr>
          <w:bCs/>
          <w:sz w:val="28"/>
          <w:szCs w:val="28"/>
        </w:rPr>
        <w:t xml:space="preserve">Предложения о внесении изменений в годовой план работы Палаты направляются </w:t>
      </w:r>
      <w:r w:rsidR="004242C0" w:rsidRPr="00287D79">
        <w:rPr>
          <w:bCs/>
          <w:sz w:val="28"/>
          <w:szCs w:val="28"/>
        </w:rPr>
        <w:t xml:space="preserve">членами коллегии Палаты </w:t>
      </w:r>
      <w:r w:rsidR="00142990" w:rsidRPr="00287D79">
        <w:rPr>
          <w:bCs/>
          <w:sz w:val="28"/>
          <w:szCs w:val="28"/>
        </w:rPr>
        <w:t xml:space="preserve">служебными записками </w:t>
      </w:r>
      <w:r w:rsidR="00444C97" w:rsidRPr="00287D79">
        <w:rPr>
          <w:bCs/>
          <w:sz w:val="28"/>
          <w:szCs w:val="28"/>
        </w:rPr>
        <w:t>п</w:t>
      </w:r>
      <w:r w:rsidR="009A7E8C" w:rsidRPr="00287D79">
        <w:rPr>
          <w:bCs/>
          <w:sz w:val="28"/>
          <w:szCs w:val="28"/>
        </w:rPr>
        <w:t>редседател</w:t>
      </w:r>
      <w:r w:rsidR="00142990" w:rsidRPr="00287D79">
        <w:rPr>
          <w:bCs/>
          <w:sz w:val="28"/>
          <w:szCs w:val="28"/>
        </w:rPr>
        <w:t>ю</w:t>
      </w:r>
      <w:r w:rsidR="009A7E8C" w:rsidRPr="00287D79">
        <w:rPr>
          <w:bCs/>
          <w:sz w:val="28"/>
          <w:szCs w:val="28"/>
        </w:rPr>
        <w:t xml:space="preserve"> Палаты (</w:t>
      </w:r>
      <w:r w:rsidR="00142990" w:rsidRPr="00287D79">
        <w:rPr>
          <w:bCs/>
          <w:sz w:val="28"/>
          <w:szCs w:val="28"/>
        </w:rPr>
        <w:t xml:space="preserve">в случае его временного отсутствия </w:t>
      </w:r>
      <w:r w:rsidR="00444C97" w:rsidRPr="00287D79">
        <w:rPr>
          <w:bCs/>
          <w:sz w:val="28"/>
          <w:szCs w:val="28"/>
        </w:rPr>
        <w:t>– исполняющему обязанности</w:t>
      </w:r>
      <w:r w:rsidR="00142990" w:rsidRPr="00287D79">
        <w:rPr>
          <w:bCs/>
          <w:sz w:val="28"/>
          <w:szCs w:val="28"/>
        </w:rPr>
        <w:t xml:space="preserve"> </w:t>
      </w:r>
      <w:r w:rsidR="00444C97" w:rsidRPr="00287D79">
        <w:rPr>
          <w:bCs/>
          <w:sz w:val="28"/>
          <w:szCs w:val="28"/>
        </w:rPr>
        <w:t>п</w:t>
      </w:r>
      <w:r w:rsidR="009A7E8C" w:rsidRPr="00287D79">
        <w:rPr>
          <w:bCs/>
          <w:sz w:val="28"/>
          <w:szCs w:val="28"/>
        </w:rPr>
        <w:t>редседателя Палаты), который принимает решение о рассмотрении их на заседании коллегии Палаты.</w:t>
      </w:r>
    </w:p>
    <w:p w14:paraId="094737A6" w14:textId="6B549506" w:rsidR="009A7E8C" w:rsidRPr="00287D79" w:rsidRDefault="009A7E8C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К каждому предложению о включении дополнительного контрольного (экспертно-аналитического) мероприятия в годовой план работы Палаты в обязательном порядке прилагается обоснование, подготовленное в соответствии с настоящ</w:t>
      </w:r>
      <w:r w:rsidR="00444C97" w:rsidRPr="00287D79">
        <w:rPr>
          <w:bCs/>
          <w:sz w:val="28"/>
          <w:szCs w:val="28"/>
        </w:rPr>
        <w:t>им</w:t>
      </w:r>
      <w:r w:rsidRPr="00287D79">
        <w:rPr>
          <w:bCs/>
          <w:sz w:val="28"/>
          <w:szCs w:val="28"/>
        </w:rPr>
        <w:t xml:space="preserve"> Стандарт</w:t>
      </w:r>
      <w:r w:rsidR="00444C97" w:rsidRPr="00287D79">
        <w:rPr>
          <w:bCs/>
          <w:sz w:val="28"/>
          <w:szCs w:val="28"/>
        </w:rPr>
        <w:t>ом</w:t>
      </w:r>
      <w:r w:rsidRPr="00287D79">
        <w:rPr>
          <w:bCs/>
          <w:sz w:val="28"/>
          <w:szCs w:val="28"/>
        </w:rPr>
        <w:t>.</w:t>
      </w:r>
    </w:p>
    <w:p w14:paraId="0C2E8D23" w14:textId="78DFDB94" w:rsidR="008E6474" w:rsidRPr="00287D79" w:rsidRDefault="009A7E8C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В других случаях корректировки годового плана работы Палаты</w:t>
      </w:r>
      <w:r w:rsidR="00444C97" w:rsidRPr="00287D79">
        <w:rPr>
          <w:bCs/>
          <w:sz w:val="28"/>
          <w:szCs w:val="28"/>
        </w:rPr>
        <w:t xml:space="preserve"> </w:t>
      </w:r>
      <w:r w:rsidRPr="00287D79">
        <w:rPr>
          <w:bCs/>
          <w:sz w:val="28"/>
          <w:szCs w:val="28"/>
        </w:rPr>
        <w:t>представляется обоснование каждого предлагаемого изменения, которое включается в предложение о внесении изменений в годовой план работы Палаты.</w:t>
      </w:r>
    </w:p>
    <w:p w14:paraId="3D8730F7" w14:textId="77777777" w:rsidR="00444C97" w:rsidRPr="00287D79" w:rsidRDefault="00444C97" w:rsidP="00287D79">
      <w:pPr>
        <w:ind w:firstLine="709"/>
        <w:jc w:val="both"/>
        <w:rPr>
          <w:bCs/>
          <w:color w:val="000000"/>
          <w:sz w:val="28"/>
          <w:szCs w:val="28"/>
        </w:rPr>
      </w:pPr>
    </w:p>
    <w:p w14:paraId="70E9232C" w14:textId="3EF7A524" w:rsidR="00465703" w:rsidRPr="00287D79" w:rsidRDefault="00465703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color w:val="000000"/>
          <w:sz w:val="28"/>
          <w:szCs w:val="28"/>
        </w:rPr>
        <w:t>5.5. Изменения в утвержденный годовой план работы Палаты направляются в Народный Совет Донецкой Народной Республики в течение 15 дней со дня внесения.</w:t>
      </w:r>
    </w:p>
    <w:p w14:paraId="3AF73650" w14:textId="77777777" w:rsidR="00465703" w:rsidRPr="00287D79" w:rsidRDefault="00465703" w:rsidP="00287D79">
      <w:pPr>
        <w:ind w:firstLine="709"/>
        <w:jc w:val="both"/>
        <w:rPr>
          <w:bCs/>
          <w:sz w:val="28"/>
          <w:szCs w:val="28"/>
        </w:rPr>
      </w:pPr>
    </w:p>
    <w:p w14:paraId="38EB611F" w14:textId="2FB8D495" w:rsidR="008E6474" w:rsidRPr="00287D79" w:rsidRDefault="00787CBE" w:rsidP="00287D79">
      <w:pPr>
        <w:ind w:firstLine="709"/>
        <w:jc w:val="center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6</w:t>
      </w:r>
      <w:r w:rsidR="008E6474" w:rsidRPr="00287D79">
        <w:rPr>
          <w:bCs/>
          <w:sz w:val="28"/>
          <w:szCs w:val="28"/>
        </w:rPr>
        <w:t>.</w:t>
      </w:r>
      <w:r w:rsidR="00CB3865" w:rsidRPr="00287D79">
        <w:rPr>
          <w:bCs/>
          <w:sz w:val="28"/>
          <w:szCs w:val="28"/>
        </w:rPr>
        <w:t> </w:t>
      </w:r>
      <w:r w:rsidR="008E6474" w:rsidRPr="00287D79">
        <w:rPr>
          <w:bCs/>
          <w:sz w:val="28"/>
          <w:szCs w:val="28"/>
        </w:rPr>
        <w:t>Ко</w:t>
      </w:r>
      <w:r w:rsidR="002702D9" w:rsidRPr="00287D79">
        <w:rPr>
          <w:bCs/>
          <w:sz w:val="28"/>
          <w:szCs w:val="28"/>
        </w:rPr>
        <w:t xml:space="preserve">нтроль исполнения </w:t>
      </w:r>
      <w:r w:rsidR="0077286A" w:rsidRPr="00287D79">
        <w:rPr>
          <w:bCs/>
          <w:sz w:val="28"/>
          <w:szCs w:val="28"/>
        </w:rPr>
        <w:t xml:space="preserve">годового </w:t>
      </w:r>
      <w:r w:rsidR="006A55EB" w:rsidRPr="00287D79">
        <w:rPr>
          <w:bCs/>
          <w:sz w:val="28"/>
          <w:szCs w:val="28"/>
        </w:rPr>
        <w:t>п</w:t>
      </w:r>
      <w:r w:rsidR="002702D9" w:rsidRPr="00287D79">
        <w:rPr>
          <w:bCs/>
          <w:sz w:val="28"/>
          <w:szCs w:val="28"/>
        </w:rPr>
        <w:t xml:space="preserve">лана работы </w:t>
      </w:r>
      <w:r w:rsidR="00465703" w:rsidRPr="00287D79">
        <w:rPr>
          <w:bCs/>
          <w:sz w:val="28"/>
          <w:szCs w:val="28"/>
        </w:rPr>
        <w:t>П</w:t>
      </w:r>
      <w:r w:rsidR="00CE0545" w:rsidRPr="00287D79">
        <w:rPr>
          <w:bCs/>
          <w:sz w:val="28"/>
          <w:szCs w:val="28"/>
        </w:rPr>
        <w:t>алаты</w:t>
      </w:r>
    </w:p>
    <w:p w14:paraId="38F9B5BC" w14:textId="77777777" w:rsidR="009709A3" w:rsidRPr="00287D79" w:rsidRDefault="009709A3" w:rsidP="00287D79">
      <w:pPr>
        <w:ind w:firstLine="709"/>
        <w:jc w:val="both"/>
        <w:rPr>
          <w:bCs/>
          <w:sz w:val="28"/>
          <w:szCs w:val="28"/>
          <w:highlight w:val="lightGray"/>
        </w:rPr>
      </w:pPr>
    </w:p>
    <w:p w14:paraId="5EBDAE1C" w14:textId="77777777" w:rsidR="009A7E8C" w:rsidRPr="00287D79" w:rsidRDefault="00A50124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6</w:t>
      </w:r>
      <w:r w:rsidR="009A7E8C" w:rsidRPr="00287D79">
        <w:rPr>
          <w:bCs/>
          <w:sz w:val="28"/>
          <w:szCs w:val="28"/>
        </w:rPr>
        <w:t>.1.</w:t>
      </w:r>
      <w:r w:rsidR="00CB3865" w:rsidRPr="00287D79">
        <w:rPr>
          <w:bCs/>
          <w:sz w:val="28"/>
          <w:szCs w:val="28"/>
        </w:rPr>
        <w:t> </w:t>
      </w:r>
      <w:r w:rsidR="009A7E8C" w:rsidRPr="00287D79">
        <w:rPr>
          <w:bCs/>
          <w:sz w:val="28"/>
          <w:szCs w:val="28"/>
        </w:rPr>
        <w:t>Основной задачей контроля исполнения годового плана работы Палаты является обеспечение своевременного, полного и качественного выполнения мероприятий, включенных в годовой план работы Палаты.</w:t>
      </w:r>
    </w:p>
    <w:p w14:paraId="692F285B" w14:textId="77777777" w:rsidR="00444C97" w:rsidRPr="00287D79" w:rsidRDefault="00444C97" w:rsidP="00287D79">
      <w:pPr>
        <w:ind w:firstLine="709"/>
        <w:jc w:val="both"/>
        <w:rPr>
          <w:bCs/>
          <w:sz w:val="28"/>
          <w:szCs w:val="28"/>
        </w:rPr>
      </w:pPr>
    </w:p>
    <w:p w14:paraId="2DCD4695" w14:textId="67ABD0A6" w:rsidR="009A7E8C" w:rsidRPr="00287D79" w:rsidRDefault="00A50124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6</w:t>
      </w:r>
      <w:r w:rsidR="009A7E8C" w:rsidRPr="00287D79">
        <w:rPr>
          <w:bCs/>
          <w:sz w:val="28"/>
          <w:szCs w:val="28"/>
        </w:rPr>
        <w:t>.2.</w:t>
      </w:r>
      <w:r w:rsidR="00CB3865" w:rsidRPr="00287D79">
        <w:rPr>
          <w:bCs/>
          <w:sz w:val="28"/>
          <w:szCs w:val="28"/>
        </w:rPr>
        <w:t> </w:t>
      </w:r>
      <w:r w:rsidR="009A7E8C" w:rsidRPr="00287D79">
        <w:rPr>
          <w:bCs/>
          <w:sz w:val="28"/>
          <w:szCs w:val="28"/>
        </w:rPr>
        <w:t xml:space="preserve">Контроль исполнения годового плана работы Палаты осуществляется </w:t>
      </w:r>
      <w:r w:rsidR="00465703" w:rsidRPr="00287D79">
        <w:rPr>
          <w:bCs/>
          <w:sz w:val="28"/>
          <w:szCs w:val="28"/>
        </w:rPr>
        <w:t>заместител</w:t>
      </w:r>
      <w:r w:rsidR="00444C97" w:rsidRPr="00287D79">
        <w:rPr>
          <w:bCs/>
          <w:sz w:val="28"/>
          <w:szCs w:val="28"/>
        </w:rPr>
        <w:t>е</w:t>
      </w:r>
      <w:r w:rsidR="00465703" w:rsidRPr="00287D79">
        <w:rPr>
          <w:bCs/>
          <w:sz w:val="28"/>
          <w:szCs w:val="28"/>
        </w:rPr>
        <w:t xml:space="preserve">м </w:t>
      </w:r>
      <w:r w:rsidR="00444C97" w:rsidRPr="00287D79">
        <w:rPr>
          <w:bCs/>
          <w:sz w:val="28"/>
          <w:szCs w:val="28"/>
        </w:rPr>
        <w:t>п</w:t>
      </w:r>
      <w:r w:rsidR="00465703" w:rsidRPr="00287D79">
        <w:rPr>
          <w:bCs/>
          <w:sz w:val="28"/>
          <w:szCs w:val="28"/>
        </w:rPr>
        <w:t xml:space="preserve">редседателя Палаты, аудиторами Палаты </w:t>
      </w:r>
      <w:r w:rsidR="009A7E8C" w:rsidRPr="00287D79">
        <w:rPr>
          <w:bCs/>
          <w:sz w:val="28"/>
          <w:szCs w:val="28"/>
        </w:rPr>
        <w:t xml:space="preserve">и руководителями структурных подразделений </w:t>
      </w:r>
      <w:r w:rsidR="00465703" w:rsidRPr="00287D79">
        <w:rPr>
          <w:bCs/>
          <w:sz w:val="28"/>
          <w:szCs w:val="28"/>
        </w:rPr>
        <w:t xml:space="preserve">аппарата </w:t>
      </w:r>
      <w:r w:rsidR="009A7E8C" w:rsidRPr="00287D79">
        <w:rPr>
          <w:bCs/>
          <w:sz w:val="28"/>
          <w:szCs w:val="28"/>
        </w:rPr>
        <w:t>Палаты в соответствии с закреплением пунктов годового плана работы Палаты за ответственными лицами.</w:t>
      </w:r>
    </w:p>
    <w:p w14:paraId="2345C064" w14:textId="77777777" w:rsidR="00444C97" w:rsidRPr="00287D79" w:rsidRDefault="00444C97" w:rsidP="00287D79">
      <w:pPr>
        <w:ind w:firstLine="709"/>
        <w:jc w:val="both"/>
        <w:rPr>
          <w:bCs/>
          <w:sz w:val="28"/>
          <w:szCs w:val="28"/>
        </w:rPr>
      </w:pPr>
    </w:p>
    <w:p w14:paraId="402411CC" w14:textId="231BF1D4" w:rsidR="00A41F61" w:rsidRPr="00287D79" w:rsidRDefault="00A50124" w:rsidP="00287D79">
      <w:pPr>
        <w:ind w:firstLine="709"/>
        <w:jc w:val="both"/>
        <w:rPr>
          <w:bCs/>
          <w:color w:val="000000"/>
          <w:sz w:val="28"/>
          <w:szCs w:val="28"/>
        </w:rPr>
      </w:pPr>
      <w:r w:rsidRPr="00287D79">
        <w:rPr>
          <w:bCs/>
          <w:sz w:val="28"/>
          <w:szCs w:val="28"/>
        </w:rPr>
        <w:t>6</w:t>
      </w:r>
      <w:r w:rsidR="009A7E8C" w:rsidRPr="00287D79">
        <w:rPr>
          <w:bCs/>
          <w:sz w:val="28"/>
          <w:szCs w:val="28"/>
        </w:rPr>
        <w:t>.3.</w:t>
      </w:r>
      <w:r w:rsidR="00CB3865" w:rsidRPr="00287D79">
        <w:rPr>
          <w:bCs/>
          <w:sz w:val="28"/>
          <w:szCs w:val="28"/>
        </w:rPr>
        <w:t> </w:t>
      </w:r>
      <w:r w:rsidR="009A7E8C" w:rsidRPr="00287D79">
        <w:rPr>
          <w:bCs/>
          <w:sz w:val="28"/>
          <w:szCs w:val="28"/>
        </w:rPr>
        <w:t>Общи</w:t>
      </w:r>
      <w:r w:rsidR="00787CBE" w:rsidRPr="00287D79">
        <w:rPr>
          <w:bCs/>
          <w:sz w:val="28"/>
          <w:szCs w:val="28"/>
        </w:rPr>
        <w:t>й контроль за выполнением годового плана</w:t>
      </w:r>
      <w:r w:rsidR="00142990" w:rsidRPr="00287D79">
        <w:rPr>
          <w:bCs/>
          <w:sz w:val="28"/>
          <w:szCs w:val="28"/>
        </w:rPr>
        <w:t xml:space="preserve"> работы Палаты осуществляет</w:t>
      </w:r>
      <w:r w:rsidR="000D071A" w:rsidRPr="00287D79">
        <w:rPr>
          <w:bCs/>
          <w:sz w:val="28"/>
          <w:szCs w:val="28"/>
        </w:rPr>
        <w:t>ся</w:t>
      </w:r>
      <w:r w:rsidR="00142990" w:rsidRPr="00287D79">
        <w:rPr>
          <w:bCs/>
          <w:sz w:val="28"/>
          <w:szCs w:val="28"/>
        </w:rPr>
        <w:t xml:space="preserve"> </w:t>
      </w:r>
      <w:r w:rsidR="000D071A" w:rsidRPr="00287D79">
        <w:rPr>
          <w:bCs/>
          <w:sz w:val="28"/>
          <w:szCs w:val="28"/>
        </w:rPr>
        <w:t xml:space="preserve">председателем Палаты либо по его поручению </w:t>
      </w:r>
      <w:r w:rsidR="00465703" w:rsidRPr="00287D79">
        <w:rPr>
          <w:bCs/>
          <w:sz w:val="28"/>
          <w:szCs w:val="28"/>
        </w:rPr>
        <w:t>заместител</w:t>
      </w:r>
      <w:r w:rsidR="000D071A" w:rsidRPr="00287D79">
        <w:rPr>
          <w:bCs/>
          <w:sz w:val="28"/>
          <w:szCs w:val="28"/>
        </w:rPr>
        <w:t>е</w:t>
      </w:r>
      <w:r w:rsidR="00444C97" w:rsidRPr="00287D79">
        <w:rPr>
          <w:bCs/>
          <w:sz w:val="28"/>
          <w:szCs w:val="28"/>
        </w:rPr>
        <w:t>м</w:t>
      </w:r>
      <w:r w:rsidR="00465703" w:rsidRPr="00287D79">
        <w:rPr>
          <w:bCs/>
          <w:sz w:val="28"/>
          <w:szCs w:val="28"/>
        </w:rPr>
        <w:t xml:space="preserve"> </w:t>
      </w:r>
      <w:r w:rsidR="00444C97" w:rsidRPr="00287D79">
        <w:rPr>
          <w:bCs/>
          <w:sz w:val="28"/>
          <w:szCs w:val="28"/>
        </w:rPr>
        <w:t>п</w:t>
      </w:r>
      <w:r w:rsidR="00465703" w:rsidRPr="00287D79">
        <w:rPr>
          <w:bCs/>
          <w:sz w:val="28"/>
          <w:szCs w:val="28"/>
        </w:rPr>
        <w:t xml:space="preserve">редседателя Палаты, в обязанности которого входит организация и подготовка </w:t>
      </w:r>
      <w:r w:rsidR="00465703" w:rsidRPr="00287D79">
        <w:rPr>
          <w:bCs/>
          <w:color w:val="000000"/>
          <w:sz w:val="28"/>
          <w:szCs w:val="28"/>
        </w:rPr>
        <w:t>годового плана работы Палаты</w:t>
      </w:r>
      <w:r w:rsidR="000D071A" w:rsidRPr="00287D79">
        <w:rPr>
          <w:bCs/>
          <w:color w:val="000000"/>
          <w:sz w:val="28"/>
          <w:szCs w:val="28"/>
        </w:rPr>
        <w:t>.</w:t>
      </w:r>
      <w:r w:rsidR="001F5BEB" w:rsidRPr="00287D79">
        <w:rPr>
          <w:bCs/>
          <w:color w:val="000000"/>
          <w:sz w:val="28"/>
          <w:szCs w:val="28"/>
        </w:rPr>
        <w:t xml:space="preserve"> </w:t>
      </w:r>
    </w:p>
    <w:p w14:paraId="0280DA33" w14:textId="77777777" w:rsidR="00A41F61" w:rsidRPr="00287D79" w:rsidRDefault="00A41F61" w:rsidP="001F5BEB">
      <w:pPr>
        <w:pageBreakBefore/>
        <w:tabs>
          <w:tab w:val="left" w:pos="709"/>
        </w:tabs>
        <w:ind w:left="4820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lastRenderedPageBreak/>
        <w:t xml:space="preserve">Приложение №1 </w:t>
      </w:r>
    </w:p>
    <w:p w14:paraId="102E115D" w14:textId="4D459C0F" w:rsidR="00A41F61" w:rsidRPr="00287D79" w:rsidRDefault="00A41F61" w:rsidP="001F5BEB">
      <w:pPr>
        <w:tabs>
          <w:tab w:val="left" w:pos="709"/>
        </w:tabs>
        <w:ind w:left="4820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 xml:space="preserve">к Стандарту организации деятельности </w:t>
      </w:r>
      <w:r w:rsidRPr="00287D79">
        <w:rPr>
          <w:bCs/>
          <w:sz w:val="28"/>
          <w:szCs w:val="28"/>
        </w:rPr>
        <w:t>«Планирование работы</w:t>
      </w:r>
      <w:r w:rsidRPr="00287D79">
        <w:rPr>
          <w:bCs/>
          <w:sz w:val="28"/>
          <w:szCs w:val="28"/>
        </w:rPr>
        <w:t xml:space="preserve"> </w:t>
      </w:r>
      <w:r w:rsidRPr="00287D79">
        <w:rPr>
          <w:bCs/>
          <w:sz w:val="28"/>
          <w:szCs w:val="28"/>
        </w:rPr>
        <w:t>Счетной палаты Донецкой Народной Республики»</w:t>
      </w:r>
    </w:p>
    <w:p w14:paraId="4EFEBCE1" w14:textId="243F757A" w:rsidR="00A41F61" w:rsidRPr="00287D79" w:rsidRDefault="00A41F61" w:rsidP="00287D79">
      <w:pPr>
        <w:ind w:firstLine="709"/>
        <w:jc w:val="center"/>
        <w:rPr>
          <w:bCs/>
          <w:sz w:val="28"/>
          <w:szCs w:val="28"/>
        </w:rPr>
      </w:pPr>
    </w:p>
    <w:p w14:paraId="318A7D79" w14:textId="28FC659F" w:rsidR="00A41F61" w:rsidRPr="00287D79" w:rsidRDefault="00A41F61" w:rsidP="00287D79">
      <w:pPr>
        <w:ind w:firstLine="709"/>
        <w:jc w:val="center"/>
        <w:rPr>
          <w:bCs/>
          <w:sz w:val="28"/>
          <w:szCs w:val="28"/>
        </w:rPr>
      </w:pPr>
    </w:p>
    <w:p w14:paraId="75D3565B" w14:textId="77777777" w:rsidR="00A41F61" w:rsidRPr="00287D79" w:rsidRDefault="00A41F61" w:rsidP="00287D79">
      <w:pPr>
        <w:ind w:firstLine="709"/>
        <w:jc w:val="center"/>
        <w:rPr>
          <w:bCs/>
          <w:sz w:val="28"/>
          <w:szCs w:val="28"/>
        </w:rPr>
      </w:pPr>
    </w:p>
    <w:p w14:paraId="48512B6A" w14:textId="525CD907" w:rsidR="00FE4184" w:rsidRPr="00287D79" w:rsidRDefault="00FE4184" w:rsidP="00287D79">
      <w:pPr>
        <w:ind w:firstLine="709"/>
        <w:jc w:val="center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Свод предложений в проект годового плана работы</w:t>
      </w:r>
    </w:p>
    <w:p w14:paraId="6CFB6F80" w14:textId="77777777" w:rsidR="002D5A48" w:rsidRPr="00287D79" w:rsidRDefault="00787CBE" w:rsidP="00287D79">
      <w:pPr>
        <w:ind w:firstLine="709"/>
        <w:jc w:val="center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С</w:t>
      </w:r>
      <w:r w:rsidR="00FE4184" w:rsidRPr="00287D79">
        <w:rPr>
          <w:bCs/>
          <w:sz w:val="28"/>
          <w:szCs w:val="28"/>
        </w:rPr>
        <w:t xml:space="preserve">четной палаты </w:t>
      </w:r>
      <w:r w:rsidRPr="00287D79">
        <w:rPr>
          <w:bCs/>
          <w:sz w:val="28"/>
          <w:szCs w:val="28"/>
        </w:rPr>
        <w:t>Донецкой Народной Республики</w:t>
      </w:r>
      <w:r w:rsidR="00FE4184" w:rsidRPr="00287D79">
        <w:rPr>
          <w:bCs/>
          <w:sz w:val="28"/>
          <w:szCs w:val="28"/>
        </w:rPr>
        <w:t xml:space="preserve"> на 20__ год</w:t>
      </w:r>
    </w:p>
    <w:p w14:paraId="04F17438" w14:textId="77777777" w:rsidR="00FE4184" w:rsidRPr="00287D79" w:rsidRDefault="00FE4184" w:rsidP="00287D79">
      <w:pPr>
        <w:ind w:firstLine="709"/>
        <w:jc w:val="center"/>
        <w:rPr>
          <w:bCs/>
          <w:strike/>
          <w:sz w:val="28"/>
          <w:szCs w:val="28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3795"/>
        <w:gridCol w:w="2123"/>
        <w:gridCol w:w="2545"/>
      </w:tblGrid>
      <w:tr w:rsidR="00FE4184" w:rsidRPr="00287D79" w14:paraId="711E19ED" w14:textId="77777777" w:rsidTr="00DA3BE6">
        <w:tc>
          <w:tcPr>
            <w:tcW w:w="1165" w:type="dxa"/>
            <w:shd w:val="clear" w:color="auto" w:fill="auto"/>
          </w:tcPr>
          <w:p w14:paraId="3E043F6B" w14:textId="77777777" w:rsidR="00FE4184" w:rsidRPr="00287D79" w:rsidRDefault="00FE4184" w:rsidP="00DA3BE6">
            <w:pPr>
              <w:ind w:firstLine="22"/>
              <w:rPr>
                <w:bCs/>
              </w:rPr>
            </w:pPr>
            <w:r w:rsidRPr="00287D79">
              <w:rPr>
                <w:bCs/>
              </w:rPr>
              <w:t>№ п/п</w:t>
            </w:r>
          </w:p>
        </w:tc>
        <w:tc>
          <w:tcPr>
            <w:tcW w:w="3795" w:type="dxa"/>
            <w:shd w:val="clear" w:color="auto" w:fill="auto"/>
            <w:vAlign w:val="center"/>
          </w:tcPr>
          <w:p w14:paraId="4401B2C1" w14:textId="77777777" w:rsidR="00FE4184" w:rsidRPr="00287D79" w:rsidRDefault="00FE4184" w:rsidP="00DA3BE6">
            <w:pPr>
              <w:jc w:val="center"/>
              <w:rPr>
                <w:bCs/>
              </w:rPr>
            </w:pPr>
            <w:r w:rsidRPr="00287D79">
              <w:rPr>
                <w:bCs/>
              </w:rPr>
              <w:t>Предлагаемая тема (наименование) контрольного мероприятия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10336983" w14:textId="77777777" w:rsidR="00FE4184" w:rsidRPr="00287D79" w:rsidRDefault="00FE4184" w:rsidP="00DA3BE6">
            <w:pPr>
              <w:jc w:val="center"/>
              <w:rPr>
                <w:bCs/>
                <w:strike/>
                <w:sz w:val="28"/>
                <w:szCs w:val="28"/>
              </w:rPr>
            </w:pPr>
            <w:r w:rsidRPr="00287D79">
              <w:rPr>
                <w:bCs/>
              </w:rPr>
              <w:t>Кем предложено</w:t>
            </w:r>
          </w:p>
        </w:tc>
        <w:tc>
          <w:tcPr>
            <w:tcW w:w="2545" w:type="dxa"/>
          </w:tcPr>
          <w:p w14:paraId="1F638070" w14:textId="77777777" w:rsidR="00FE4184" w:rsidRPr="00287D79" w:rsidRDefault="00FE4184" w:rsidP="00287D79">
            <w:pPr>
              <w:jc w:val="center"/>
              <w:rPr>
                <w:bCs/>
              </w:rPr>
            </w:pPr>
            <w:r w:rsidRPr="00287D79">
              <w:rPr>
                <w:bCs/>
              </w:rPr>
              <w:t>Примечание</w:t>
            </w:r>
          </w:p>
          <w:p w14:paraId="474304DB" w14:textId="77777777" w:rsidR="00FE4184" w:rsidRPr="00287D79" w:rsidRDefault="00FE4184" w:rsidP="00287D79">
            <w:pPr>
              <w:jc w:val="center"/>
              <w:rPr>
                <w:bCs/>
              </w:rPr>
            </w:pPr>
            <w:r w:rsidRPr="00287D79">
              <w:rPr>
                <w:bCs/>
              </w:rPr>
              <w:t>(возможность включения или обоснование невключения предложения в проект плана)</w:t>
            </w:r>
          </w:p>
        </w:tc>
      </w:tr>
      <w:tr w:rsidR="00FE4184" w:rsidRPr="00287D79" w14:paraId="50C52A77" w14:textId="77777777" w:rsidTr="00DA3BE6">
        <w:tc>
          <w:tcPr>
            <w:tcW w:w="1165" w:type="dxa"/>
            <w:shd w:val="clear" w:color="auto" w:fill="auto"/>
          </w:tcPr>
          <w:p w14:paraId="2AD5872B" w14:textId="77777777" w:rsidR="00FE4184" w:rsidRPr="00287D79" w:rsidRDefault="00FE4184" w:rsidP="00287D79">
            <w:pPr>
              <w:ind w:firstLine="709"/>
              <w:rPr>
                <w:bCs/>
              </w:rPr>
            </w:pPr>
            <w:r w:rsidRPr="00287D79">
              <w:rPr>
                <w:bCs/>
              </w:rPr>
              <w:t>1.</w:t>
            </w:r>
          </w:p>
        </w:tc>
        <w:tc>
          <w:tcPr>
            <w:tcW w:w="3795" w:type="dxa"/>
            <w:shd w:val="clear" w:color="auto" w:fill="auto"/>
          </w:tcPr>
          <w:p w14:paraId="5CAF5004" w14:textId="77777777" w:rsidR="00FE4184" w:rsidRPr="00287D79" w:rsidRDefault="00FE4184" w:rsidP="00287D79">
            <w:pPr>
              <w:ind w:firstLine="709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………………………….</w:t>
            </w:r>
          </w:p>
        </w:tc>
        <w:tc>
          <w:tcPr>
            <w:tcW w:w="2123" w:type="dxa"/>
            <w:shd w:val="clear" w:color="auto" w:fill="auto"/>
          </w:tcPr>
          <w:p w14:paraId="4C9D89A9" w14:textId="77777777" w:rsidR="00FE4184" w:rsidRPr="00287D79" w:rsidRDefault="00FE4184" w:rsidP="00287D79">
            <w:pPr>
              <w:ind w:firstLine="709"/>
              <w:rPr>
                <w:bCs/>
                <w:strike/>
                <w:sz w:val="28"/>
                <w:szCs w:val="28"/>
              </w:rPr>
            </w:pPr>
          </w:p>
        </w:tc>
        <w:tc>
          <w:tcPr>
            <w:tcW w:w="2545" w:type="dxa"/>
          </w:tcPr>
          <w:p w14:paraId="52B6FAED" w14:textId="77777777" w:rsidR="00FE4184" w:rsidRPr="00287D79" w:rsidRDefault="00FE4184" w:rsidP="00287D79">
            <w:pPr>
              <w:ind w:firstLine="709"/>
              <w:rPr>
                <w:bCs/>
                <w:strike/>
                <w:sz w:val="28"/>
                <w:szCs w:val="28"/>
              </w:rPr>
            </w:pPr>
          </w:p>
        </w:tc>
      </w:tr>
      <w:tr w:rsidR="00FE4184" w:rsidRPr="00287D79" w14:paraId="53148205" w14:textId="77777777" w:rsidTr="00DA3BE6">
        <w:tc>
          <w:tcPr>
            <w:tcW w:w="1165" w:type="dxa"/>
            <w:shd w:val="clear" w:color="auto" w:fill="auto"/>
          </w:tcPr>
          <w:p w14:paraId="36FB054D" w14:textId="77777777" w:rsidR="00FE4184" w:rsidRPr="00287D79" w:rsidRDefault="00FE4184" w:rsidP="00287D79">
            <w:pPr>
              <w:ind w:firstLine="709"/>
              <w:rPr>
                <w:bCs/>
              </w:rPr>
            </w:pPr>
            <w:r w:rsidRPr="00287D79">
              <w:rPr>
                <w:bCs/>
              </w:rPr>
              <w:t>2.</w:t>
            </w:r>
          </w:p>
        </w:tc>
        <w:tc>
          <w:tcPr>
            <w:tcW w:w="3795" w:type="dxa"/>
            <w:shd w:val="clear" w:color="auto" w:fill="auto"/>
          </w:tcPr>
          <w:p w14:paraId="57072E4B" w14:textId="77777777" w:rsidR="00FE4184" w:rsidRPr="00287D79" w:rsidRDefault="00FE4184" w:rsidP="00287D79">
            <w:pPr>
              <w:ind w:firstLine="709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………………………….</w:t>
            </w:r>
          </w:p>
        </w:tc>
        <w:tc>
          <w:tcPr>
            <w:tcW w:w="2123" w:type="dxa"/>
            <w:shd w:val="clear" w:color="auto" w:fill="auto"/>
          </w:tcPr>
          <w:p w14:paraId="4987CC7C" w14:textId="77777777" w:rsidR="00FE4184" w:rsidRPr="00287D79" w:rsidRDefault="00FE4184" w:rsidP="00287D79">
            <w:pPr>
              <w:ind w:firstLine="709"/>
              <w:rPr>
                <w:bCs/>
                <w:strike/>
                <w:sz w:val="28"/>
                <w:szCs w:val="28"/>
              </w:rPr>
            </w:pPr>
          </w:p>
        </w:tc>
        <w:tc>
          <w:tcPr>
            <w:tcW w:w="2545" w:type="dxa"/>
          </w:tcPr>
          <w:p w14:paraId="79BC97B2" w14:textId="77777777" w:rsidR="00FE4184" w:rsidRPr="00287D79" w:rsidRDefault="00FE4184" w:rsidP="00287D79">
            <w:pPr>
              <w:ind w:firstLine="709"/>
              <w:rPr>
                <w:bCs/>
                <w:strike/>
                <w:sz w:val="28"/>
                <w:szCs w:val="28"/>
              </w:rPr>
            </w:pPr>
          </w:p>
        </w:tc>
      </w:tr>
      <w:tr w:rsidR="00FE4184" w:rsidRPr="00287D79" w14:paraId="09813A33" w14:textId="77777777" w:rsidTr="00DA3BE6">
        <w:tc>
          <w:tcPr>
            <w:tcW w:w="1165" w:type="dxa"/>
            <w:shd w:val="clear" w:color="auto" w:fill="auto"/>
          </w:tcPr>
          <w:p w14:paraId="54CCEB7B" w14:textId="77777777" w:rsidR="00FE4184" w:rsidRPr="00287D79" w:rsidRDefault="00FE4184" w:rsidP="00287D79">
            <w:pPr>
              <w:ind w:firstLine="709"/>
              <w:rPr>
                <w:bCs/>
              </w:rPr>
            </w:pPr>
            <w:r w:rsidRPr="00287D79">
              <w:rPr>
                <w:bCs/>
              </w:rPr>
              <w:t>…</w:t>
            </w:r>
          </w:p>
        </w:tc>
        <w:tc>
          <w:tcPr>
            <w:tcW w:w="3795" w:type="dxa"/>
            <w:shd w:val="clear" w:color="auto" w:fill="auto"/>
          </w:tcPr>
          <w:p w14:paraId="5472BC94" w14:textId="77777777" w:rsidR="00FE4184" w:rsidRPr="00287D79" w:rsidRDefault="00FE4184" w:rsidP="00287D79">
            <w:pPr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auto"/>
          </w:tcPr>
          <w:p w14:paraId="50B94D03" w14:textId="77777777" w:rsidR="00FE4184" w:rsidRPr="00287D79" w:rsidRDefault="00FE4184" w:rsidP="00287D79">
            <w:pPr>
              <w:ind w:firstLine="709"/>
              <w:rPr>
                <w:bCs/>
                <w:strike/>
                <w:sz w:val="28"/>
                <w:szCs w:val="28"/>
              </w:rPr>
            </w:pPr>
          </w:p>
        </w:tc>
        <w:tc>
          <w:tcPr>
            <w:tcW w:w="2545" w:type="dxa"/>
          </w:tcPr>
          <w:p w14:paraId="6FCC3E5C" w14:textId="77777777" w:rsidR="00FE4184" w:rsidRPr="00287D79" w:rsidRDefault="00FE4184" w:rsidP="00287D79">
            <w:pPr>
              <w:ind w:firstLine="709"/>
              <w:rPr>
                <w:bCs/>
                <w:strike/>
                <w:sz w:val="28"/>
                <w:szCs w:val="28"/>
              </w:rPr>
            </w:pPr>
          </w:p>
        </w:tc>
      </w:tr>
      <w:tr w:rsidR="00FE4184" w:rsidRPr="00287D79" w14:paraId="03AE4469" w14:textId="77777777" w:rsidTr="00DA3BE6">
        <w:tc>
          <w:tcPr>
            <w:tcW w:w="1165" w:type="dxa"/>
            <w:shd w:val="clear" w:color="auto" w:fill="auto"/>
          </w:tcPr>
          <w:p w14:paraId="3DA263DC" w14:textId="77777777" w:rsidR="00FE4184" w:rsidRPr="00287D79" w:rsidRDefault="00FE4184" w:rsidP="00287D79">
            <w:pPr>
              <w:ind w:firstLine="709"/>
              <w:rPr>
                <w:bCs/>
                <w:highlight w:val="lightGray"/>
              </w:rPr>
            </w:pPr>
          </w:p>
        </w:tc>
        <w:tc>
          <w:tcPr>
            <w:tcW w:w="3795" w:type="dxa"/>
            <w:shd w:val="clear" w:color="auto" w:fill="auto"/>
          </w:tcPr>
          <w:p w14:paraId="19DDC4A4" w14:textId="77777777" w:rsidR="00FE4184" w:rsidRPr="00287D79" w:rsidRDefault="00FE4184" w:rsidP="00287D79">
            <w:pPr>
              <w:ind w:firstLine="709"/>
              <w:rPr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2123" w:type="dxa"/>
            <w:shd w:val="clear" w:color="auto" w:fill="auto"/>
          </w:tcPr>
          <w:p w14:paraId="6BCD999F" w14:textId="77777777" w:rsidR="00FE4184" w:rsidRPr="00287D79" w:rsidRDefault="00FE4184" w:rsidP="00287D79">
            <w:pPr>
              <w:ind w:firstLine="709"/>
              <w:rPr>
                <w:bCs/>
                <w:strike/>
                <w:sz w:val="28"/>
                <w:szCs w:val="28"/>
                <w:highlight w:val="lightGray"/>
              </w:rPr>
            </w:pPr>
          </w:p>
        </w:tc>
        <w:tc>
          <w:tcPr>
            <w:tcW w:w="2545" w:type="dxa"/>
          </w:tcPr>
          <w:p w14:paraId="498B64FE" w14:textId="77777777" w:rsidR="00FE4184" w:rsidRPr="00287D79" w:rsidRDefault="00FE4184" w:rsidP="00287D79">
            <w:pPr>
              <w:ind w:firstLine="709"/>
              <w:rPr>
                <w:bCs/>
                <w:strike/>
                <w:sz w:val="28"/>
                <w:szCs w:val="28"/>
                <w:highlight w:val="lightGray"/>
              </w:rPr>
            </w:pPr>
          </w:p>
        </w:tc>
      </w:tr>
      <w:tr w:rsidR="00FE4184" w:rsidRPr="00287D79" w14:paraId="118CB5FF" w14:textId="77777777" w:rsidTr="00DA3BE6">
        <w:tc>
          <w:tcPr>
            <w:tcW w:w="1165" w:type="dxa"/>
            <w:shd w:val="clear" w:color="auto" w:fill="auto"/>
          </w:tcPr>
          <w:p w14:paraId="4F832558" w14:textId="77777777" w:rsidR="00FE4184" w:rsidRPr="00287D79" w:rsidRDefault="00FE4184" w:rsidP="00287D79">
            <w:pPr>
              <w:ind w:firstLine="709"/>
              <w:rPr>
                <w:bCs/>
                <w:highlight w:val="lightGray"/>
              </w:rPr>
            </w:pPr>
          </w:p>
        </w:tc>
        <w:tc>
          <w:tcPr>
            <w:tcW w:w="3795" w:type="dxa"/>
            <w:shd w:val="clear" w:color="auto" w:fill="auto"/>
          </w:tcPr>
          <w:p w14:paraId="753C7975" w14:textId="77777777" w:rsidR="00FE4184" w:rsidRPr="00287D79" w:rsidRDefault="00FE4184" w:rsidP="00287D79">
            <w:pPr>
              <w:ind w:firstLine="709"/>
              <w:rPr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2123" w:type="dxa"/>
            <w:shd w:val="clear" w:color="auto" w:fill="auto"/>
          </w:tcPr>
          <w:p w14:paraId="2C0C6B33" w14:textId="77777777" w:rsidR="00FE4184" w:rsidRPr="00287D79" w:rsidRDefault="00FE4184" w:rsidP="00287D79">
            <w:pPr>
              <w:ind w:firstLine="709"/>
              <w:rPr>
                <w:bCs/>
                <w:strike/>
                <w:sz w:val="28"/>
                <w:szCs w:val="28"/>
                <w:highlight w:val="lightGray"/>
              </w:rPr>
            </w:pPr>
          </w:p>
        </w:tc>
        <w:tc>
          <w:tcPr>
            <w:tcW w:w="2545" w:type="dxa"/>
          </w:tcPr>
          <w:p w14:paraId="73795A5E" w14:textId="77777777" w:rsidR="00FE4184" w:rsidRPr="00287D79" w:rsidRDefault="00FE4184" w:rsidP="00287D79">
            <w:pPr>
              <w:ind w:firstLine="709"/>
              <w:rPr>
                <w:bCs/>
                <w:strike/>
                <w:sz w:val="28"/>
                <w:szCs w:val="28"/>
                <w:highlight w:val="lightGray"/>
              </w:rPr>
            </w:pPr>
          </w:p>
        </w:tc>
      </w:tr>
      <w:tr w:rsidR="00FE4184" w:rsidRPr="00287D79" w14:paraId="4A632EFC" w14:textId="77777777" w:rsidTr="00DA3BE6">
        <w:tc>
          <w:tcPr>
            <w:tcW w:w="1165" w:type="dxa"/>
            <w:shd w:val="clear" w:color="auto" w:fill="auto"/>
          </w:tcPr>
          <w:p w14:paraId="5E2EB633" w14:textId="77777777" w:rsidR="00FE4184" w:rsidRPr="00287D79" w:rsidRDefault="00FE4184" w:rsidP="00287D79">
            <w:pPr>
              <w:ind w:firstLine="709"/>
              <w:rPr>
                <w:bCs/>
                <w:highlight w:val="lightGray"/>
              </w:rPr>
            </w:pPr>
          </w:p>
        </w:tc>
        <w:tc>
          <w:tcPr>
            <w:tcW w:w="3795" w:type="dxa"/>
            <w:shd w:val="clear" w:color="auto" w:fill="auto"/>
          </w:tcPr>
          <w:p w14:paraId="4110B611" w14:textId="77777777" w:rsidR="00FE4184" w:rsidRPr="00287D79" w:rsidRDefault="00FE4184" w:rsidP="00287D79">
            <w:pPr>
              <w:ind w:firstLine="709"/>
              <w:rPr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2123" w:type="dxa"/>
            <w:shd w:val="clear" w:color="auto" w:fill="auto"/>
          </w:tcPr>
          <w:p w14:paraId="39258776" w14:textId="77777777" w:rsidR="00FE4184" w:rsidRPr="00287D79" w:rsidRDefault="00FE4184" w:rsidP="00287D79">
            <w:pPr>
              <w:ind w:firstLine="709"/>
              <w:rPr>
                <w:bCs/>
                <w:strike/>
                <w:sz w:val="28"/>
                <w:szCs w:val="28"/>
                <w:highlight w:val="lightGray"/>
              </w:rPr>
            </w:pPr>
          </w:p>
        </w:tc>
        <w:tc>
          <w:tcPr>
            <w:tcW w:w="2545" w:type="dxa"/>
          </w:tcPr>
          <w:p w14:paraId="6FCA992C" w14:textId="77777777" w:rsidR="00FE4184" w:rsidRPr="00287D79" w:rsidRDefault="00FE4184" w:rsidP="00287D79">
            <w:pPr>
              <w:ind w:firstLine="709"/>
              <w:rPr>
                <w:bCs/>
                <w:strike/>
                <w:sz w:val="28"/>
                <w:szCs w:val="28"/>
                <w:highlight w:val="lightGray"/>
              </w:rPr>
            </w:pPr>
          </w:p>
        </w:tc>
      </w:tr>
    </w:tbl>
    <w:p w14:paraId="5A0E5914" w14:textId="77777777" w:rsidR="002D5A48" w:rsidRPr="00287D79" w:rsidRDefault="002D5A48" w:rsidP="00287D79">
      <w:pPr>
        <w:ind w:firstLine="709"/>
        <w:rPr>
          <w:bCs/>
          <w:strike/>
          <w:sz w:val="28"/>
          <w:szCs w:val="28"/>
          <w:highlight w:val="lightGray"/>
        </w:rPr>
      </w:pPr>
    </w:p>
    <w:p w14:paraId="656BD44B" w14:textId="77777777" w:rsidR="00A41F61" w:rsidRPr="00287D79" w:rsidRDefault="00A41F61" w:rsidP="00287D79">
      <w:pPr>
        <w:ind w:firstLine="709"/>
        <w:rPr>
          <w:bCs/>
          <w:sz w:val="28"/>
          <w:szCs w:val="28"/>
        </w:rPr>
      </w:pPr>
    </w:p>
    <w:p w14:paraId="7A8BF9AF" w14:textId="458A12AB" w:rsidR="00A41F61" w:rsidRPr="00287D79" w:rsidRDefault="00A41F61" w:rsidP="001F5BEB">
      <w:pPr>
        <w:pageBreakBefore/>
        <w:ind w:left="4820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lastRenderedPageBreak/>
        <w:t>Приложение №</w:t>
      </w:r>
      <w:r w:rsidR="00287D79" w:rsidRPr="00287D79">
        <w:rPr>
          <w:bCs/>
          <w:sz w:val="28"/>
          <w:szCs w:val="28"/>
        </w:rPr>
        <w:t>2</w:t>
      </w:r>
      <w:r w:rsidRPr="00287D79">
        <w:rPr>
          <w:bCs/>
          <w:sz w:val="28"/>
          <w:szCs w:val="28"/>
        </w:rPr>
        <w:t xml:space="preserve"> </w:t>
      </w:r>
    </w:p>
    <w:p w14:paraId="716D5562" w14:textId="66F6AF00" w:rsidR="00A41F61" w:rsidRPr="00287D79" w:rsidRDefault="00A41F61" w:rsidP="001F5BEB">
      <w:pPr>
        <w:ind w:left="4820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к Стандарту организации деятельности «Планирование работы Счетной палаты Донецкой Народной Республики»</w:t>
      </w:r>
    </w:p>
    <w:p w14:paraId="3FD31758" w14:textId="77777777" w:rsidR="00A41F61" w:rsidRPr="00287D79" w:rsidRDefault="00A41F61" w:rsidP="00287D79">
      <w:pPr>
        <w:ind w:firstLine="709"/>
        <w:rPr>
          <w:bCs/>
          <w:sz w:val="28"/>
          <w:szCs w:val="28"/>
        </w:rPr>
      </w:pPr>
    </w:p>
    <w:p w14:paraId="692D238C" w14:textId="77777777" w:rsidR="00A41F61" w:rsidRPr="00287D79" w:rsidRDefault="00A41F61" w:rsidP="00287D79">
      <w:pPr>
        <w:ind w:firstLine="709"/>
        <w:rPr>
          <w:bCs/>
          <w:sz w:val="28"/>
          <w:szCs w:val="28"/>
        </w:rPr>
      </w:pPr>
    </w:p>
    <w:p w14:paraId="063E7DFF" w14:textId="77777777" w:rsidR="00A41F61" w:rsidRPr="00287D79" w:rsidRDefault="00A41F61" w:rsidP="00287D79">
      <w:pPr>
        <w:ind w:firstLine="709"/>
        <w:rPr>
          <w:bCs/>
          <w:sz w:val="28"/>
          <w:szCs w:val="28"/>
        </w:rPr>
      </w:pPr>
    </w:p>
    <w:p w14:paraId="1415AF73" w14:textId="03B9B417" w:rsidR="00787CBE" w:rsidRPr="00287D79" w:rsidRDefault="00FE4184" w:rsidP="001F5BEB">
      <w:pPr>
        <w:jc w:val="center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Обоснование предложения</w:t>
      </w:r>
      <w:r w:rsidR="00990375" w:rsidRPr="00287D79">
        <w:rPr>
          <w:bCs/>
          <w:sz w:val="28"/>
          <w:szCs w:val="28"/>
        </w:rPr>
        <w:t xml:space="preserve"> о включении контрольного (</w:t>
      </w:r>
      <w:bookmarkStart w:id="5" w:name="_Hlk164157559"/>
      <w:r w:rsidR="00990375" w:rsidRPr="00287D79">
        <w:rPr>
          <w:bCs/>
          <w:sz w:val="28"/>
          <w:szCs w:val="28"/>
        </w:rPr>
        <w:t>экспертно-аналитического</w:t>
      </w:r>
      <w:bookmarkEnd w:id="5"/>
      <w:r w:rsidR="00990375" w:rsidRPr="00287D79">
        <w:rPr>
          <w:bCs/>
          <w:sz w:val="28"/>
          <w:szCs w:val="28"/>
        </w:rPr>
        <w:t xml:space="preserve">) мероприятия в годовой </w:t>
      </w:r>
      <w:r w:rsidR="00E65356" w:rsidRPr="00287D79">
        <w:rPr>
          <w:bCs/>
          <w:sz w:val="28"/>
          <w:szCs w:val="28"/>
        </w:rPr>
        <w:t>п</w:t>
      </w:r>
      <w:r w:rsidR="00990375" w:rsidRPr="00287D79">
        <w:rPr>
          <w:bCs/>
          <w:sz w:val="28"/>
          <w:szCs w:val="28"/>
        </w:rPr>
        <w:t xml:space="preserve">лан работы </w:t>
      </w:r>
    </w:p>
    <w:p w14:paraId="1EF894FD" w14:textId="77777777" w:rsidR="00990375" w:rsidRPr="00287D79" w:rsidRDefault="00787CBE" w:rsidP="001F5BEB">
      <w:pPr>
        <w:jc w:val="center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С</w:t>
      </w:r>
      <w:r w:rsidR="00E65356" w:rsidRPr="00287D79">
        <w:rPr>
          <w:bCs/>
          <w:sz w:val="28"/>
          <w:szCs w:val="28"/>
        </w:rPr>
        <w:t xml:space="preserve">четной палаты </w:t>
      </w:r>
      <w:r w:rsidRPr="00287D79">
        <w:rPr>
          <w:bCs/>
          <w:sz w:val="28"/>
          <w:szCs w:val="28"/>
        </w:rPr>
        <w:t>Донецкой Народной Республики</w:t>
      </w:r>
      <w:r w:rsidR="00E65356" w:rsidRPr="00287D79">
        <w:rPr>
          <w:bCs/>
          <w:sz w:val="28"/>
          <w:szCs w:val="28"/>
        </w:rPr>
        <w:t xml:space="preserve"> </w:t>
      </w:r>
      <w:r w:rsidR="00990375" w:rsidRPr="00287D79">
        <w:rPr>
          <w:bCs/>
          <w:sz w:val="28"/>
          <w:szCs w:val="28"/>
        </w:rPr>
        <w:t>на 20</w:t>
      </w:r>
      <w:r w:rsidR="00630059" w:rsidRPr="00287D79">
        <w:rPr>
          <w:bCs/>
          <w:sz w:val="28"/>
          <w:szCs w:val="28"/>
        </w:rPr>
        <w:t>__</w:t>
      </w:r>
      <w:r w:rsidR="00990375" w:rsidRPr="00287D79">
        <w:rPr>
          <w:bCs/>
          <w:sz w:val="28"/>
          <w:szCs w:val="28"/>
        </w:rPr>
        <w:t>год</w:t>
      </w:r>
    </w:p>
    <w:p w14:paraId="417868F4" w14:textId="77777777" w:rsidR="00990375" w:rsidRPr="00287D79" w:rsidRDefault="00990375" w:rsidP="00287D79">
      <w:pPr>
        <w:ind w:firstLine="709"/>
        <w:jc w:val="center"/>
        <w:rPr>
          <w:bCs/>
          <w:i/>
          <w:sz w:val="20"/>
          <w:szCs w:val="20"/>
        </w:rPr>
      </w:pPr>
      <w:r w:rsidRPr="00287D79">
        <w:rPr>
          <w:bCs/>
          <w:i/>
          <w:sz w:val="20"/>
          <w:szCs w:val="20"/>
        </w:rPr>
        <w:t>(составляется отдельно для каждого контрольного (экспертно-аналитического) мероприятия, предлагаемого для включения в</w:t>
      </w:r>
      <w:r w:rsidR="005D77D0" w:rsidRPr="00287D79">
        <w:rPr>
          <w:bCs/>
          <w:i/>
          <w:sz w:val="20"/>
          <w:szCs w:val="20"/>
        </w:rPr>
        <w:t xml:space="preserve"> </w:t>
      </w:r>
      <w:r w:rsidRPr="00287D79">
        <w:rPr>
          <w:bCs/>
          <w:i/>
          <w:sz w:val="20"/>
          <w:szCs w:val="20"/>
        </w:rPr>
        <w:t xml:space="preserve">годовой </w:t>
      </w:r>
      <w:r w:rsidR="00E65356" w:rsidRPr="00287D79">
        <w:rPr>
          <w:bCs/>
          <w:i/>
          <w:sz w:val="20"/>
          <w:szCs w:val="20"/>
        </w:rPr>
        <w:t>п</w:t>
      </w:r>
      <w:r w:rsidRPr="00287D79">
        <w:rPr>
          <w:bCs/>
          <w:i/>
          <w:sz w:val="20"/>
          <w:szCs w:val="20"/>
        </w:rPr>
        <w:t>лан работы)</w:t>
      </w:r>
    </w:p>
    <w:p w14:paraId="435F3793" w14:textId="77777777" w:rsidR="00990375" w:rsidRPr="00287D79" w:rsidRDefault="00990375" w:rsidP="00287D79">
      <w:pPr>
        <w:ind w:firstLine="709"/>
        <w:jc w:val="right"/>
        <w:rPr>
          <w:bCs/>
        </w:rPr>
      </w:pPr>
    </w:p>
    <w:p w14:paraId="36E3E190" w14:textId="229D1EE1" w:rsidR="00990375" w:rsidRPr="00287D79" w:rsidRDefault="00990375" w:rsidP="00287D79">
      <w:pPr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1. Наименование мероприятия «___</w:t>
      </w:r>
      <w:r w:rsidR="001F5BEB">
        <w:rPr>
          <w:bCs/>
          <w:sz w:val="28"/>
          <w:szCs w:val="28"/>
        </w:rPr>
        <w:softHyphen/>
      </w:r>
      <w:r w:rsidR="001F5BEB">
        <w:rPr>
          <w:bCs/>
          <w:sz w:val="28"/>
          <w:szCs w:val="28"/>
        </w:rPr>
        <w:softHyphen/>
      </w:r>
      <w:r w:rsidR="001F5BEB">
        <w:rPr>
          <w:bCs/>
          <w:sz w:val="28"/>
          <w:szCs w:val="28"/>
        </w:rPr>
        <w:softHyphen/>
      </w:r>
      <w:r w:rsidR="001F5BEB">
        <w:rPr>
          <w:bCs/>
          <w:sz w:val="28"/>
          <w:szCs w:val="28"/>
        </w:rPr>
        <w:softHyphen/>
      </w:r>
      <w:r w:rsidR="001F5BEB">
        <w:rPr>
          <w:bCs/>
          <w:sz w:val="28"/>
          <w:szCs w:val="28"/>
        </w:rPr>
        <w:softHyphen/>
      </w:r>
      <w:r w:rsidR="001F5BEB">
        <w:rPr>
          <w:bCs/>
          <w:sz w:val="28"/>
          <w:szCs w:val="28"/>
        </w:rPr>
        <w:softHyphen/>
      </w:r>
      <w:r w:rsidR="001F5BEB">
        <w:rPr>
          <w:bCs/>
          <w:sz w:val="28"/>
          <w:szCs w:val="28"/>
        </w:rPr>
        <w:softHyphen/>
      </w:r>
      <w:r w:rsidR="001F5BEB">
        <w:rPr>
          <w:bCs/>
          <w:sz w:val="28"/>
          <w:szCs w:val="28"/>
        </w:rPr>
        <w:softHyphen/>
      </w:r>
      <w:r w:rsidR="001F5BEB">
        <w:rPr>
          <w:bCs/>
          <w:sz w:val="28"/>
          <w:szCs w:val="28"/>
        </w:rPr>
        <w:softHyphen/>
      </w:r>
      <w:r w:rsidR="001F5BEB">
        <w:rPr>
          <w:bCs/>
          <w:sz w:val="28"/>
          <w:szCs w:val="28"/>
        </w:rPr>
        <w:softHyphen/>
      </w:r>
      <w:r w:rsidR="001F5BEB">
        <w:rPr>
          <w:bCs/>
          <w:sz w:val="28"/>
          <w:szCs w:val="28"/>
        </w:rPr>
        <w:softHyphen/>
      </w:r>
      <w:r w:rsidR="001F5BEB">
        <w:rPr>
          <w:bCs/>
          <w:sz w:val="28"/>
          <w:szCs w:val="28"/>
        </w:rPr>
        <w:softHyphen/>
      </w:r>
      <w:r w:rsidR="001F5BEB">
        <w:rPr>
          <w:bCs/>
          <w:sz w:val="28"/>
          <w:szCs w:val="28"/>
        </w:rPr>
        <w:softHyphen/>
        <w:t>__</w:t>
      </w:r>
      <w:r w:rsidRPr="00287D79">
        <w:rPr>
          <w:bCs/>
          <w:sz w:val="28"/>
          <w:szCs w:val="28"/>
        </w:rPr>
        <w:t>_______________________________ ___________________________________________________________________»</w:t>
      </w:r>
    </w:p>
    <w:p w14:paraId="5F511F03" w14:textId="77777777" w:rsidR="00990375" w:rsidRPr="00287D79" w:rsidRDefault="00990375" w:rsidP="00287D79">
      <w:pPr>
        <w:pStyle w:val="a3"/>
        <w:ind w:firstLine="709"/>
        <w:jc w:val="center"/>
        <w:rPr>
          <w:bCs/>
          <w:i/>
          <w:sz w:val="20"/>
          <w:szCs w:val="20"/>
        </w:rPr>
      </w:pPr>
      <w:r w:rsidRPr="00287D79">
        <w:rPr>
          <w:bCs/>
          <w:i/>
          <w:sz w:val="20"/>
          <w:szCs w:val="20"/>
        </w:rPr>
        <w:t>(указывается наименование планируемого контрольного (экспертно-аналитического) мероприятия)</w:t>
      </w:r>
    </w:p>
    <w:p w14:paraId="461F9DCA" w14:textId="3C0006DA" w:rsidR="00990375" w:rsidRPr="00287D79" w:rsidRDefault="00990375" w:rsidP="00287D79">
      <w:pPr>
        <w:ind w:firstLine="709"/>
        <w:jc w:val="center"/>
        <w:rPr>
          <w:bCs/>
          <w:i/>
        </w:rPr>
      </w:pPr>
      <w:r w:rsidRPr="00287D79">
        <w:rPr>
          <w:bCs/>
          <w:i/>
        </w:rPr>
        <w:t>пункт 2 заполняется по контрольным мероприятиям</w:t>
      </w:r>
      <w:r w:rsidR="00CC0C99" w:rsidRPr="00287D79">
        <w:rPr>
          <w:bCs/>
          <w:i/>
        </w:rPr>
        <w:t xml:space="preserve"> или по экспертно-аналитическим с выходом (выездом) на объекты</w:t>
      </w:r>
    </w:p>
    <w:p w14:paraId="45F53735" w14:textId="5D40CE28" w:rsidR="00990375" w:rsidRPr="00287D79" w:rsidRDefault="00990375" w:rsidP="00287D79">
      <w:pPr>
        <w:pStyle w:val="a3"/>
        <w:spacing w:before="120" w:line="240" w:lineRule="auto"/>
        <w:ind w:firstLine="709"/>
        <w:rPr>
          <w:bCs/>
          <w:iCs/>
          <w:sz w:val="24"/>
        </w:rPr>
      </w:pPr>
      <w:r w:rsidRPr="00287D79">
        <w:rPr>
          <w:bCs/>
          <w:iCs/>
          <w:szCs w:val="28"/>
        </w:rPr>
        <w:t>2. Объектами мероприятия являются</w:t>
      </w:r>
      <w:r w:rsidRPr="00287D79">
        <w:rPr>
          <w:bCs/>
          <w:iCs/>
          <w:sz w:val="24"/>
        </w:rPr>
        <w:t xml:space="preserve"> ____________</w:t>
      </w:r>
      <w:r w:rsidR="001F5BEB">
        <w:rPr>
          <w:bCs/>
          <w:iCs/>
          <w:sz w:val="24"/>
        </w:rPr>
        <w:t>__</w:t>
      </w:r>
      <w:r w:rsidRPr="00287D79">
        <w:rPr>
          <w:bCs/>
          <w:iCs/>
          <w:sz w:val="24"/>
        </w:rPr>
        <w:t>_______________________ ________________________________________________________________________________</w:t>
      </w:r>
    </w:p>
    <w:p w14:paraId="6B53CA83" w14:textId="77777777" w:rsidR="00990375" w:rsidRPr="00287D79" w:rsidRDefault="00990375" w:rsidP="00287D79">
      <w:pPr>
        <w:pStyle w:val="a3"/>
        <w:spacing w:line="240" w:lineRule="auto"/>
        <w:ind w:firstLine="709"/>
        <w:jc w:val="center"/>
        <w:rPr>
          <w:bCs/>
          <w:i/>
          <w:iCs/>
          <w:sz w:val="20"/>
          <w:szCs w:val="20"/>
        </w:rPr>
      </w:pPr>
      <w:r w:rsidRPr="00287D79">
        <w:rPr>
          <w:bCs/>
          <w:i/>
          <w:sz w:val="20"/>
          <w:szCs w:val="20"/>
        </w:rPr>
        <w:t xml:space="preserve">(даются полные </w:t>
      </w:r>
      <w:r w:rsidRPr="00287D79">
        <w:rPr>
          <w:bCs/>
          <w:i/>
          <w:iCs/>
          <w:sz w:val="20"/>
          <w:szCs w:val="20"/>
        </w:rPr>
        <w:t>наименования объектов мероприятия с указанием и</w:t>
      </w:r>
      <w:r w:rsidR="0098601B" w:rsidRPr="00287D79">
        <w:rPr>
          <w:bCs/>
          <w:i/>
          <w:iCs/>
          <w:sz w:val="20"/>
          <w:szCs w:val="20"/>
        </w:rPr>
        <w:t>х организационно-правовой формы</w:t>
      </w:r>
      <w:r w:rsidRPr="00287D79">
        <w:rPr>
          <w:bCs/>
          <w:i/>
          <w:iCs/>
          <w:sz w:val="20"/>
          <w:szCs w:val="20"/>
        </w:rPr>
        <w:t>)</w:t>
      </w:r>
    </w:p>
    <w:p w14:paraId="088CF0C4" w14:textId="77777777" w:rsidR="004F679D" w:rsidRPr="00287D79" w:rsidRDefault="004F679D" w:rsidP="00287D79">
      <w:pPr>
        <w:pStyle w:val="a3"/>
        <w:spacing w:before="120" w:line="360" w:lineRule="exact"/>
        <w:ind w:firstLine="709"/>
        <w:rPr>
          <w:bCs/>
          <w:szCs w:val="28"/>
        </w:rPr>
      </w:pPr>
      <w:r w:rsidRPr="00287D79">
        <w:rPr>
          <w:bCs/>
          <w:szCs w:val="28"/>
        </w:rPr>
        <w:t>3. Основание для включения мероприятия в план</w:t>
      </w:r>
      <w:r w:rsidR="002508BC" w:rsidRPr="00287D79">
        <w:rPr>
          <w:bCs/>
          <w:szCs w:val="28"/>
        </w:rPr>
        <w:t xml:space="preserve"> _____________________</w:t>
      </w:r>
    </w:p>
    <w:p w14:paraId="21FD3558" w14:textId="77777777" w:rsidR="00990375" w:rsidRPr="00287D79" w:rsidRDefault="004F679D" w:rsidP="00287D79">
      <w:pPr>
        <w:pStyle w:val="a3"/>
        <w:spacing w:before="120" w:line="360" w:lineRule="exact"/>
        <w:ind w:firstLine="709"/>
        <w:rPr>
          <w:bCs/>
          <w:szCs w:val="28"/>
        </w:rPr>
      </w:pPr>
      <w:r w:rsidRPr="00287D79">
        <w:rPr>
          <w:bCs/>
          <w:szCs w:val="28"/>
        </w:rPr>
        <w:t>4</w:t>
      </w:r>
      <w:r w:rsidR="00990375" w:rsidRPr="00287D79">
        <w:rPr>
          <w:bCs/>
          <w:szCs w:val="28"/>
        </w:rPr>
        <w:t>. Выбор предмета мероприятия осуществлен на основе следующих критериев:</w:t>
      </w:r>
    </w:p>
    <w:p w14:paraId="09F435E8" w14:textId="5EF1943B" w:rsidR="00AC70B6" w:rsidRPr="00287D79" w:rsidRDefault="004F679D" w:rsidP="00287D79">
      <w:pPr>
        <w:ind w:firstLine="709"/>
        <w:rPr>
          <w:bCs/>
        </w:rPr>
      </w:pPr>
      <w:r w:rsidRPr="00287D79">
        <w:rPr>
          <w:bCs/>
          <w:sz w:val="28"/>
          <w:szCs w:val="28"/>
        </w:rPr>
        <w:t>4</w:t>
      </w:r>
      <w:r w:rsidR="00990375" w:rsidRPr="00287D79">
        <w:rPr>
          <w:bCs/>
          <w:sz w:val="28"/>
          <w:szCs w:val="28"/>
        </w:rPr>
        <w:t>.1. Предмет мероприятия соответствует</w:t>
      </w:r>
      <w:r w:rsidR="00990375" w:rsidRPr="00287D79">
        <w:rPr>
          <w:bCs/>
        </w:rPr>
        <w:t xml:space="preserve"> __________________</w:t>
      </w:r>
      <w:r w:rsidR="001F5BEB">
        <w:rPr>
          <w:bCs/>
        </w:rPr>
        <w:softHyphen/>
        <w:t>_</w:t>
      </w:r>
      <w:r w:rsidR="00990375" w:rsidRPr="00287D79">
        <w:rPr>
          <w:bCs/>
        </w:rPr>
        <w:t>__________</w:t>
      </w:r>
      <w:r w:rsidR="00AC70B6" w:rsidRPr="00287D79">
        <w:rPr>
          <w:bCs/>
        </w:rPr>
        <w:t>____</w:t>
      </w:r>
      <w:r w:rsidR="00990375" w:rsidRPr="00287D79">
        <w:rPr>
          <w:bCs/>
        </w:rPr>
        <w:t xml:space="preserve"> </w:t>
      </w:r>
    </w:p>
    <w:p w14:paraId="78C4BCF3" w14:textId="74D079D7" w:rsidR="00AC70B6" w:rsidRPr="00287D79" w:rsidRDefault="00D57B29" w:rsidP="001F5BEB">
      <w:pPr>
        <w:jc w:val="both"/>
        <w:rPr>
          <w:bCs/>
          <w:iCs/>
        </w:rPr>
      </w:pPr>
      <w:r w:rsidRPr="00287D79">
        <w:rPr>
          <w:bCs/>
          <w:iCs/>
        </w:rPr>
        <w:t>____</w:t>
      </w:r>
      <w:r w:rsidR="00990375" w:rsidRPr="00287D79">
        <w:rPr>
          <w:bCs/>
          <w:iCs/>
        </w:rPr>
        <w:t>______________________________________________________________________</w:t>
      </w:r>
      <w:r w:rsidR="00AC70B6" w:rsidRPr="00287D79">
        <w:rPr>
          <w:bCs/>
          <w:iCs/>
        </w:rPr>
        <w:t>______</w:t>
      </w:r>
    </w:p>
    <w:p w14:paraId="2E91B4E8" w14:textId="77777777" w:rsidR="00990375" w:rsidRPr="00287D79" w:rsidRDefault="00AC70B6" w:rsidP="00287D79">
      <w:pPr>
        <w:ind w:firstLine="709"/>
        <w:jc w:val="center"/>
        <w:rPr>
          <w:bCs/>
          <w:i/>
          <w:iCs/>
          <w:sz w:val="20"/>
          <w:szCs w:val="20"/>
        </w:rPr>
      </w:pPr>
      <w:r w:rsidRPr="00287D79">
        <w:rPr>
          <w:bCs/>
          <w:i/>
          <w:sz w:val="20"/>
          <w:szCs w:val="20"/>
        </w:rPr>
        <w:t>(указывается ссылка на нормативн</w:t>
      </w:r>
      <w:r w:rsidR="00FE4184" w:rsidRPr="00287D79">
        <w:rPr>
          <w:bCs/>
          <w:i/>
          <w:sz w:val="20"/>
          <w:szCs w:val="20"/>
        </w:rPr>
        <w:t xml:space="preserve">ый </w:t>
      </w:r>
      <w:r w:rsidRPr="00287D79">
        <w:rPr>
          <w:bCs/>
          <w:i/>
          <w:sz w:val="20"/>
          <w:szCs w:val="20"/>
        </w:rPr>
        <w:t>правовой акт</w:t>
      </w:r>
      <w:r w:rsidR="00184297" w:rsidRPr="00287D79">
        <w:rPr>
          <w:bCs/>
          <w:i/>
          <w:sz w:val="20"/>
          <w:szCs w:val="20"/>
        </w:rPr>
        <w:t>, определяющий соответствующее полномочие</w:t>
      </w:r>
      <w:r w:rsidRPr="00287D79">
        <w:rPr>
          <w:bCs/>
          <w:i/>
          <w:sz w:val="20"/>
          <w:szCs w:val="20"/>
        </w:rPr>
        <w:t>)</w:t>
      </w:r>
    </w:p>
    <w:p w14:paraId="26D60139" w14:textId="18168A3E" w:rsidR="00990375" w:rsidRPr="00287D79" w:rsidRDefault="004F679D" w:rsidP="00287D79">
      <w:pPr>
        <w:spacing w:before="120"/>
        <w:ind w:firstLine="709"/>
        <w:jc w:val="both"/>
        <w:rPr>
          <w:bCs/>
        </w:rPr>
      </w:pPr>
      <w:r w:rsidRPr="00287D79">
        <w:rPr>
          <w:bCs/>
          <w:sz w:val="28"/>
          <w:szCs w:val="28"/>
        </w:rPr>
        <w:t>4</w:t>
      </w:r>
      <w:r w:rsidR="00990375" w:rsidRPr="00287D79">
        <w:rPr>
          <w:bCs/>
          <w:sz w:val="28"/>
          <w:szCs w:val="28"/>
        </w:rPr>
        <w:t>.2. Актуальность предмета мероприятия заключается в</w:t>
      </w:r>
      <w:r w:rsidR="00990375" w:rsidRPr="00287D79">
        <w:rPr>
          <w:bCs/>
        </w:rPr>
        <w:t xml:space="preserve"> ________________ ________________________________________________________________________________</w:t>
      </w:r>
    </w:p>
    <w:p w14:paraId="7AF9B27B" w14:textId="77777777" w:rsidR="00990375" w:rsidRPr="00287D79" w:rsidRDefault="00990375" w:rsidP="00287D79">
      <w:pPr>
        <w:ind w:firstLine="709"/>
        <w:jc w:val="both"/>
        <w:rPr>
          <w:bCs/>
          <w:sz w:val="20"/>
          <w:szCs w:val="20"/>
        </w:rPr>
      </w:pPr>
      <w:r w:rsidRPr="00287D79">
        <w:rPr>
          <w:bCs/>
          <w:i/>
          <w:sz w:val="20"/>
          <w:szCs w:val="20"/>
        </w:rPr>
        <w:t xml:space="preserve">(дается характеристика актуальности данного предмета) </w:t>
      </w:r>
    </w:p>
    <w:p w14:paraId="58412386" w14:textId="77777777" w:rsidR="00990375" w:rsidRPr="00287D79" w:rsidRDefault="00990375" w:rsidP="00287D79">
      <w:pPr>
        <w:spacing w:before="120" w:after="120"/>
        <w:ind w:firstLine="709"/>
        <w:jc w:val="center"/>
        <w:rPr>
          <w:bCs/>
          <w:i/>
        </w:rPr>
      </w:pPr>
      <w:r w:rsidRPr="00287D79">
        <w:rPr>
          <w:bCs/>
          <w:i/>
        </w:rPr>
        <w:t xml:space="preserve">подпункты </w:t>
      </w:r>
      <w:r w:rsidR="004F679D" w:rsidRPr="00287D79">
        <w:rPr>
          <w:bCs/>
          <w:i/>
        </w:rPr>
        <w:t>4</w:t>
      </w:r>
      <w:r w:rsidRPr="00287D79">
        <w:rPr>
          <w:bCs/>
          <w:i/>
        </w:rPr>
        <w:t>.3</w:t>
      </w:r>
      <w:r w:rsidR="006C1B79" w:rsidRPr="00287D79">
        <w:rPr>
          <w:bCs/>
          <w:i/>
        </w:rPr>
        <w:t xml:space="preserve">, </w:t>
      </w:r>
      <w:r w:rsidR="004F679D" w:rsidRPr="00287D79">
        <w:rPr>
          <w:bCs/>
          <w:i/>
        </w:rPr>
        <w:t>4</w:t>
      </w:r>
      <w:r w:rsidRPr="00287D79">
        <w:rPr>
          <w:bCs/>
          <w:i/>
        </w:rPr>
        <w:t>.</w:t>
      </w:r>
      <w:r w:rsidR="006C1B79" w:rsidRPr="00287D79">
        <w:rPr>
          <w:bCs/>
          <w:i/>
        </w:rPr>
        <w:t>4</w:t>
      </w:r>
      <w:r w:rsidRPr="00287D79">
        <w:rPr>
          <w:bCs/>
          <w:i/>
        </w:rPr>
        <w:t xml:space="preserve"> заполняются по контрольным мероприятиям</w:t>
      </w:r>
    </w:p>
    <w:p w14:paraId="55FCBBD9" w14:textId="33C23248" w:rsidR="00990375" w:rsidRPr="00287D79" w:rsidRDefault="004F679D" w:rsidP="00287D79">
      <w:pPr>
        <w:ind w:firstLine="709"/>
        <w:jc w:val="both"/>
        <w:rPr>
          <w:bCs/>
        </w:rPr>
      </w:pPr>
      <w:r w:rsidRPr="00287D79">
        <w:rPr>
          <w:bCs/>
          <w:sz w:val="28"/>
          <w:szCs w:val="28"/>
        </w:rPr>
        <w:t>4</w:t>
      </w:r>
      <w:r w:rsidR="00990375" w:rsidRPr="00287D79">
        <w:rPr>
          <w:bCs/>
          <w:sz w:val="28"/>
          <w:szCs w:val="28"/>
        </w:rPr>
        <w:t>.3. Существуют следующие риски:</w:t>
      </w:r>
      <w:r w:rsidR="005D77D0" w:rsidRPr="00287D79">
        <w:rPr>
          <w:bCs/>
        </w:rPr>
        <w:t xml:space="preserve"> _______</w:t>
      </w:r>
      <w:r w:rsidR="00990375" w:rsidRPr="00287D79">
        <w:rPr>
          <w:bCs/>
        </w:rPr>
        <w:t>_______________________________</w:t>
      </w:r>
    </w:p>
    <w:p w14:paraId="5BBF4A73" w14:textId="45FC9A32" w:rsidR="00990375" w:rsidRPr="00287D79" w:rsidRDefault="00990375" w:rsidP="001F5BEB">
      <w:pPr>
        <w:rPr>
          <w:bCs/>
        </w:rPr>
      </w:pPr>
      <w:r w:rsidRPr="00287D79">
        <w:rPr>
          <w:bCs/>
        </w:rPr>
        <w:t>________________________________________________________________________________</w:t>
      </w:r>
    </w:p>
    <w:p w14:paraId="5497F6B7" w14:textId="77777777" w:rsidR="00990375" w:rsidRPr="00287D79" w:rsidRDefault="00990375" w:rsidP="00287D79">
      <w:pPr>
        <w:ind w:firstLine="709"/>
        <w:jc w:val="center"/>
        <w:rPr>
          <w:bCs/>
          <w:i/>
          <w:sz w:val="20"/>
          <w:szCs w:val="20"/>
        </w:rPr>
      </w:pPr>
      <w:r w:rsidRPr="00287D79">
        <w:rPr>
          <w:bCs/>
          <w:i/>
          <w:sz w:val="20"/>
          <w:szCs w:val="20"/>
        </w:rPr>
        <w:t xml:space="preserve">(указываются факторы, которые могут приводить к нарушениям и неэффективному использованию </w:t>
      </w:r>
      <w:r w:rsidR="004F679D" w:rsidRPr="00287D79">
        <w:rPr>
          <w:bCs/>
          <w:i/>
          <w:sz w:val="20"/>
          <w:szCs w:val="20"/>
        </w:rPr>
        <w:t xml:space="preserve">бюджетных </w:t>
      </w:r>
      <w:r w:rsidRPr="00287D79">
        <w:rPr>
          <w:bCs/>
          <w:i/>
          <w:sz w:val="20"/>
          <w:szCs w:val="20"/>
        </w:rPr>
        <w:t>средств в проверяемой сфере или объектами мероприятия)</w:t>
      </w:r>
    </w:p>
    <w:p w14:paraId="64E0BB9F" w14:textId="06B44D14" w:rsidR="004F679D" w:rsidRPr="00287D79" w:rsidRDefault="004F679D" w:rsidP="00287D79">
      <w:pPr>
        <w:spacing w:line="360" w:lineRule="exact"/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4.</w:t>
      </w:r>
      <w:r w:rsidR="006C1B79" w:rsidRPr="00287D79">
        <w:rPr>
          <w:bCs/>
          <w:sz w:val="28"/>
          <w:szCs w:val="28"/>
        </w:rPr>
        <w:t>4</w:t>
      </w:r>
      <w:r w:rsidRPr="00287D79">
        <w:rPr>
          <w:bCs/>
          <w:sz w:val="28"/>
          <w:szCs w:val="28"/>
        </w:rPr>
        <w:t>. Контрольное мероприятие по данной теме (на данных объектах) в предшествующий период</w:t>
      </w:r>
      <w:r w:rsidRPr="00287D79">
        <w:rPr>
          <w:bCs/>
        </w:rPr>
        <w:t xml:space="preserve"> ______________________________________________________</w:t>
      </w:r>
      <w:r w:rsidRPr="00287D79">
        <w:rPr>
          <w:bCs/>
          <w:sz w:val="28"/>
          <w:szCs w:val="28"/>
        </w:rPr>
        <w:t xml:space="preserve"> </w:t>
      </w:r>
    </w:p>
    <w:p w14:paraId="1C8AA73E" w14:textId="77777777" w:rsidR="004F679D" w:rsidRPr="00287D79" w:rsidRDefault="004F679D" w:rsidP="00287D79">
      <w:pPr>
        <w:ind w:firstLine="709"/>
        <w:jc w:val="center"/>
        <w:rPr>
          <w:bCs/>
          <w:i/>
          <w:sz w:val="20"/>
          <w:szCs w:val="20"/>
        </w:rPr>
      </w:pPr>
      <w:r w:rsidRPr="00287D79">
        <w:rPr>
          <w:bCs/>
          <w:i/>
          <w:sz w:val="20"/>
          <w:szCs w:val="20"/>
        </w:rPr>
        <w:t>(указывается, проводилось или не проводилось; если проводилось, то указывается год проведения, а также степень реализации его результатов объектами проведенных мероприятий – выполнены полностью, выполнены частично, не выполнены, в стадии выполнения)</w:t>
      </w:r>
    </w:p>
    <w:p w14:paraId="0E3EBF42" w14:textId="77777777" w:rsidR="006C1B79" w:rsidRPr="00287D79" w:rsidRDefault="006C1B79" w:rsidP="00287D79">
      <w:pPr>
        <w:spacing w:before="120" w:line="360" w:lineRule="exact"/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5. Объем проверяемых бюджетных средств составит______ млн. рублей.</w:t>
      </w:r>
    </w:p>
    <w:p w14:paraId="183BF044" w14:textId="12A7C2D4" w:rsidR="00A506F2" w:rsidRPr="00287D79" w:rsidRDefault="006C1B79" w:rsidP="00287D79">
      <w:pPr>
        <w:spacing w:before="120" w:line="360" w:lineRule="exact"/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6</w:t>
      </w:r>
      <w:r w:rsidR="00A506F2" w:rsidRPr="00287D79">
        <w:rPr>
          <w:bCs/>
          <w:sz w:val="28"/>
          <w:szCs w:val="28"/>
        </w:rPr>
        <w:t>. Период проведения</w:t>
      </w:r>
      <w:r w:rsidR="00FE4184" w:rsidRPr="00287D79">
        <w:rPr>
          <w:bCs/>
          <w:sz w:val="28"/>
          <w:szCs w:val="28"/>
        </w:rPr>
        <w:t xml:space="preserve"> мероприятия </w:t>
      </w:r>
      <w:r w:rsidR="00A506F2" w:rsidRPr="00287D79">
        <w:rPr>
          <w:bCs/>
          <w:sz w:val="28"/>
          <w:szCs w:val="28"/>
        </w:rPr>
        <w:t>__________________</w:t>
      </w:r>
      <w:r w:rsidR="004F679D" w:rsidRPr="00287D79">
        <w:rPr>
          <w:bCs/>
          <w:sz w:val="28"/>
          <w:szCs w:val="28"/>
        </w:rPr>
        <w:t>__</w:t>
      </w:r>
      <w:r w:rsidR="00A506F2" w:rsidRPr="00287D79">
        <w:rPr>
          <w:bCs/>
          <w:sz w:val="28"/>
          <w:szCs w:val="28"/>
        </w:rPr>
        <w:t>________</w:t>
      </w:r>
      <w:r w:rsidR="00D57B29" w:rsidRPr="00287D79">
        <w:rPr>
          <w:bCs/>
          <w:sz w:val="28"/>
          <w:szCs w:val="28"/>
        </w:rPr>
        <w:t>_</w:t>
      </w:r>
      <w:r w:rsidR="00A506F2" w:rsidRPr="00287D79">
        <w:rPr>
          <w:bCs/>
          <w:sz w:val="28"/>
          <w:szCs w:val="28"/>
        </w:rPr>
        <w:t>__</w:t>
      </w:r>
    </w:p>
    <w:p w14:paraId="48E9EC0C" w14:textId="7C51BDF0" w:rsidR="00CC0C99" w:rsidRPr="00287D79" w:rsidRDefault="00CC0C99" w:rsidP="00287D79">
      <w:pPr>
        <w:spacing w:before="120" w:line="360" w:lineRule="exact"/>
        <w:ind w:firstLine="709"/>
        <w:jc w:val="both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lastRenderedPageBreak/>
        <w:t xml:space="preserve">7. Информация об объеме трудовых ресурсов, которые потребуются для проведения мероприятия (предварительный состав предполагаемых к участию инспекторов) </w:t>
      </w:r>
      <w:r w:rsidRPr="00287D79">
        <w:rPr>
          <w:bCs/>
          <w:sz w:val="28"/>
          <w:szCs w:val="28"/>
        </w:rPr>
        <w:softHyphen/>
      </w:r>
      <w:r w:rsidRPr="00287D79">
        <w:rPr>
          <w:bCs/>
          <w:sz w:val="28"/>
          <w:szCs w:val="28"/>
        </w:rPr>
        <w:softHyphen/>
      </w:r>
      <w:r w:rsidRPr="00287D79">
        <w:rPr>
          <w:bCs/>
          <w:sz w:val="28"/>
          <w:szCs w:val="28"/>
        </w:rPr>
        <w:softHyphen/>
      </w:r>
      <w:r w:rsidRPr="00287D79">
        <w:rPr>
          <w:bCs/>
          <w:sz w:val="28"/>
          <w:szCs w:val="28"/>
        </w:rPr>
        <w:softHyphen/>
      </w:r>
      <w:r w:rsidRPr="00287D79">
        <w:rPr>
          <w:bCs/>
          <w:sz w:val="28"/>
          <w:szCs w:val="28"/>
        </w:rPr>
        <w:softHyphen/>
        <w:t>_________________________________________________________</w:t>
      </w:r>
    </w:p>
    <w:p w14:paraId="4E7D1766" w14:textId="77777777" w:rsidR="00990375" w:rsidRPr="00287D79" w:rsidRDefault="00990375" w:rsidP="00287D79">
      <w:pPr>
        <w:ind w:firstLine="709"/>
        <w:jc w:val="both"/>
        <w:rPr>
          <w:bCs/>
          <w:sz w:val="28"/>
          <w:szCs w:val="28"/>
        </w:rPr>
      </w:pPr>
    </w:p>
    <w:p w14:paraId="2FF794D3" w14:textId="77777777" w:rsidR="00990375" w:rsidRPr="00287D79" w:rsidRDefault="00990375" w:rsidP="00287D79">
      <w:pPr>
        <w:ind w:firstLine="709"/>
        <w:jc w:val="both"/>
        <w:rPr>
          <w:bCs/>
          <w:sz w:val="28"/>
          <w:szCs w:val="28"/>
        </w:rPr>
      </w:pPr>
    </w:p>
    <w:p w14:paraId="4815244A" w14:textId="190B5A2E" w:rsidR="00990375" w:rsidRPr="00287D79" w:rsidRDefault="00990375" w:rsidP="00287D79">
      <w:pPr>
        <w:ind w:firstLine="709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Аудитор</w:t>
      </w:r>
      <w:r w:rsidR="005D77D0" w:rsidRPr="00287D79">
        <w:rPr>
          <w:bCs/>
          <w:sz w:val="28"/>
          <w:szCs w:val="28"/>
        </w:rPr>
        <w:t xml:space="preserve">     </w:t>
      </w:r>
      <w:r w:rsidRPr="00287D79">
        <w:rPr>
          <w:bCs/>
          <w:sz w:val="28"/>
          <w:szCs w:val="28"/>
        </w:rPr>
        <w:t xml:space="preserve">                ____________</w:t>
      </w:r>
      <w:r w:rsidR="005D77D0" w:rsidRPr="00287D79">
        <w:rPr>
          <w:bCs/>
          <w:sz w:val="28"/>
          <w:szCs w:val="28"/>
        </w:rPr>
        <w:t xml:space="preserve">                             </w:t>
      </w:r>
      <w:r w:rsidR="00D57B29" w:rsidRPr="00287D79">
        <w:rPr>
          <w:bCs/>
          <w:sz w:val="28"/>
          <w:szCs w:val="28"/>
        </w:rPr>
        <w:t>__</w:t>
      </w:r>
      <w:r w:rsidR="005D77D0" w:rsidRPr="00287D79">
        <w:rPr>
          <w:bCs/>
          <w:sz w:val="28"/>
          <w:szCs w:val="28"/>
        </w:rPr>
        <w:t>_________________</w:t>
      </w:r>
    </w:p>
    <w:p w14:paraId="6E1E0937" w14:textId="1C07D32F" w:rsidR="00990375" w:rsidRPr="00287D79" w:rsidRDefault="005D77D0" w:rsidP="00287D79">
      <w:pPr>
        <w:pStyle w:val="21"/>
        <w:spacing w:line="240" w:lineRule="auto"/>
        <w:rPr>
          <w:bCs/>
          <w:i/>
          <w:sz w:val="24"/>
        </w:rPr>
      </w:pPr>
      <w:r w:rsidRPr="00287D79">
        <w:rPr>
          <w:bCs/>
          <w:i/>
          <w:szCs w:val="28"/>
        </w:rPr>
        <w:t xml:space="preserve">                                   </w:t>
      </w:r>
      <w:r w:rsidR="00990375" w:rsidRPr="00287D79">
        <w:rPr>
          <w:bCs/>
          <w:i/>
          <w:sz w:val="24"/>
        </w:rPr>
        <w:t xml:space="preserve">(личная </w:t>
      </w:r>
      <w:proofErr w:type="gramStart"/>
      <w:r w:rsidR="00DA3BE6" w:rsidRPr="00287D79">
        <w:rPr>
          <w:bCs/>
          <w:i/>
          <w:sz w:val="24"/>
        </w:rPr>
        <w:t>подпись)</w:t>
      </w:r>
      <w:r w:rsidR="00DA3BE6" w:rsidRPr="00287D79">
        <w:rPr>
          <w:bCs/>
          <w:sz w:val="24"/>
        </w:rPr>
        <w:t xml:space="preserve">  </w:t>
      </w:r>
      <w:r w:rsidR="00990375" w:rsidRPr="00287D79">
        <w:rPr>
          <w:bCs/>
          <w:sz w:val="24"/>
        </w:rPr>
        <w:t xml:space="preserve"> </w:t>
      </w:r>
      <w:proofErr w:type="gramEnd"/>
      <w:r w:rsidR="00990375" w:rsidRPr="00287D79">
        <w:rPr>
          <w:bCs/>
          <w:sz w:val="24"/>
        </w:rPr>
        <w:t xml:space="preserve">             </w:t>
      </w:r>
      <w:r w:rsidRPr="00287D79">
        <w:rPr>
          <w:bCs/>
          <w:sz w:val="24"/>
        </w:rPr>
        <w:t xml:space="preserve">                  </w:t>
      </w:r>
      <w:r w:rsidR="00990375" w:rsidRPr="00287D79">
        <w:rPr>
          <w:bCs/>
          <w:sz w:val="24"/>
        </w:rPr>
        <w:t xml:space="preserve">        </w:t>
      </w:r>
      <w:r w:rsidR="00990375" w:rsidRPr="00287D79">
        <w:rPr>
          <w:bCs/>
          <w:i/>
          <w:sz w:val="24"/>
        </w:rPr>
        <w:t>(</w:t>
      </w:r>
      <w:r w:rsidRPr="00287D79">
        <w:rPr>
          <w:bCs/>
          <w:i/>
          <w:sz w:val="24"/>
        </w:rPr>
        <w:t>ФИО</w:t>
      </w:r>
      <w:r w:rsidR="00990375" w:rsidRPr="00287D79">
        <w:rPr>
          <w:bCs/>
          <w:i/>
          <w:sz w:val="24"/>
        </w:rPr>
        <w:t>)</w:t>
      </w:r>
    </w:p>
    <w:p w14:paraId="1154771F" w14:textId="77777777" w:rsidR="005D77D0" w:rsidRPr="00287D79" w:rsidRDefault="005D77D0" w:rsidP="00287D79">
      <w:pPr>
        <w:pStyle w:val="21"/>
        <w:spacing w:line="240" w:lineRule="auto"/>
        <w:rPr>
          <w:bCs/>
          <w:i/>
          <w:szCs w:val="28"/>
          <w:highlight w:val="lightGray"/>
        </w:rPr>
      </w:pPr>
    </w:p>
    <w:p w14:paraId="706AA8B7" w14:textId="77777777" w:rsidR="00990375" w:rsidRPr="00287D79" w:rsidRDefault="00990375" w:rsidP="00287D79">
      <w:pPr>
        <w:ind w:firstLine="709"/>
        <w:jc w:val="right"/>
        <w:rPr>
          <w:bCs/>
          <w:color w:val="00B050"/>
          <w:sz w:val="28"/>
          <w:szCs w:val="28"/>
          <w:highlight w:val="lightGray"/>
        </w:rPr>
      </w:pPr>
    </w:p>
    <w:p w14:paraId="46D7671F" w14:textId="77777777" w:rsidR="00EC0E7F" w:rsidRPr="00287D79" w:rsidRDefault="00EC0E7F" w:rsidP="00287D79">
      <w:pPr>
        <w:ind w:firstLine="709"/>
        <w:jc w:val="right"/>
        <w:rPr>
          <w:bCs/>
          <w:color w:val="00B050"/>
          <w:sz w:val="28"/>
          <w:szCs w:val="28"/>
          <w:highlight w:val="lightGray"/>
        </w:rPr>
      </w:pPr>
    </w:p>
    <w:p w14:paraId="297DBB7C" w14:textId="245AA3A3" w:rsidR="008E6474" w:rsidRPr="00287D79" w:rsidRDefault="008E6474" w:rsidP="00287D79">
      <w:pPr>
        <w:ind w:firstLine="709"/>
        <w:jc w:val="center"/>
        <w:rPr>
          <w:bCs/>
          <w:sz w:val="28"/>
          <w:szCs w:val="28"/>
        </w:rPr>
      </w:pPr>
    </w:p>
    <w:p w14:paraId="0C9327DF" w14:textId="387FF66C" w:rsidR="00287D79" w:rsidRPr="00287D79" w:rsidRDefault="00287D79" w:rsidP="001F5BEB">
      <w:pPr>
        <w:pageBreakBefore/>
        <w:ind w:left="4820"/>
        <w:rPr>
          <w:bCs/>
          <w:sz w:val="28"/>
          <w:szCs w:val="28"/>
        </w:rPr>
      </w:pPr>
      <w:bookmarkStart w:id="6" w:name="_Hlk164329151"/>
      <w:r w:rsidRPr="00287D79">
        <w:rPr>
          <w:bCs/>
          <w:sz w:val="28"/>
          <w:szCs w:val="28"/>
        </w:rPr>
        <w:lastRenderedPageBreak/>
        <w:t>Приложение №</w:t>
      </w:r>
      <w:r w:rsidRPr="00287D79">
        <w:rPr>
          <w:bCs/>
          <w:sz w:val="28"/>
          <w:szCs w:val="28"/>
        </w:rPr>
        <w:t>3</w:t>
      </w:r>
      <w:r w:rsidRPr="00287D79">
        <w:rPr>
          <w:bCs/>
          <w:sz w:val="28"/>
          <w:szCs w:val="28"/>
        </w:rPr>
        <w:t xml:space="preserve"> </w:t>
      </w:r>
    </w:p>
    <w:p w14:paraId="44446986" w14:textId="046D430C" w:rsidR="00287D79" w:rsidRPr="00287D79" w:rsidRDefault="00287D79" w:rsidP="001F5BEB">
      <w:pPr>
        <w:ind w:left="4820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к Стандарту организации деятельности «Планирование работы Счетной палаты Донецкой Народной Республики»</w:t>
      </w:r>
    </w:p>
    <w:bookmarkEnd w:id="6"/>
    <w:p w14:paraId="4BC085D3" w14:textId="33DACA51" w:rsidR="00287D79" w:rsidRPr="00287D79" w:rsidRDefault="00287D79" w:rsidP="00287D79">
      <w:pPr>
        <w:ind w:firstLine="709"/>
        <w:jc w:val="center"/>
        <w:rPr>
          <w:bCs/>
          <w:sz w:val="28"/>
          <w:szCs w:val="28"/>
        </w:rPr>
      </w:pPr>
    </w:p>
    <w:p w14:paraId="6B905705" w14:textId="1B67539A" w:rsidR="00287D79" w:rsidRPr="00287D79" w:rsidRDefault="00287D79" w:rsidP="00287D79">
      <w:pPr>
        <w:ind w:firstLine="709"/>
        <w:jc w:val="center"/>
        <w:rPr>
          <w:bCs/>
          <w:sz w:val="28"/>
          <w:szCs w:val="28"/>
        </w:rPr>
      </w:pPr>
    </w:p>
    <w:p w14:paraId="65FF0D4A" w14:textId="77777777" w:rsidR="00287D79" w:rsidRPr="00287D79" w:rsidRDefault="00287D79" w:rsidP="00287D79">
      <w:pPr>
        <w:ind w:firstLine="709"/>
        <w:jc w:val="center"/>
        <w:rPr>
          <w:bCs/>
          <w:sz w:val="28"/>
          <w:szCs w:val="28"/>
        </w:rPr>
      </w:pPr>
    </w:p>
    <w:tbl>
      <w:tblPr>
        <w:tblW w:w="0" w:type="auto"/>
        <w:tblInd w:w="6204" w:type="dxa"/>
        <w:tblLook w:val="04A0" w:firstRow="1" w:lastRow="0" w:firstColumn="1" w:lastColumn="0" w:noHBand="0" w:noVBand="1"/>
      </w:tblPr>
      <w:tblGrid>
        <w:gridCol w:w="3253"/>
      </w:tblGrid>
      <w:tr w:rsidR="00FE4184" w:rsidRPr="00287D79" w14:paraId="0BD9FD75" w14:textId="77777777" w:rsidTr="001F5BEB">
        <w:tc>
          <w:tcPr>
            <w:tcW w:w="3253" w:type="dxa"/>
            <w:shd w:val="clear" w:color="auto" w:fill="auto"/>
          </w:tcPr>
          <w:p w14:paraId="578E5EDC" w14:textId="77777777" w:rsidR="00FE4184" w:rsidRPr="00287D79" w:rsidRDefault="00FE4184" w:rsidP="001F5BEB">
            <w:pPr>
              <w:pStyle w:val="af0"/>
              <w:spacing w:after="0"/>
              <w:ind w:hanging="78"/>
              <w:jc w:val="center"/>
              <w:rPr>
                <w:bCs/>
              </w:rPr>
            </w:pPr>
            <w:r w:rsidRPr="00287D79">
              <w:rPr>
                <w:bCs/>
              </w:rPr>
              <w:t>УТВЕРЖДАЮ</w:t>
            </w:r>
          </w:p>
        </w:tc>
      </w:tr>
      <w:tr w:rsidR="00FE4184" w:rsidRPr="00287D79" w14:paraId="76477BAB" w14:textId="77777777" w:rsidTr="001F5BEB">
        <w:trPr>
          <w:trHeight w:val="170"/>
        </w:trPr>
        <w:tc>
          <w:tcPr>
            <w:tcW w:w="3253" w:type="dxa"/>
            <w:shd w:val="clear" w:color="auto" w:fill="auto"/>
          </w:tcPr>
          <w:p w14:paraId="44DD3BAF" w14:textId="77777777" w:rsidR="00FE4184" w:rsidRPr="00287D79" w:rsidRDefault="00FE4184" w:rsidP="001F5BEB">
            <w:pPr>
              <w:pStyle w:val="af0"/>
              <w:spacing w:after="0"/>
              <w:ind w:hanging="78"/>
              <w:jc w:val="center"/>
              <w:rPr>
                <w:bCs/>
              </w:rPr>
            </w:pPr>
            <w:r w:rsidRPr="00287D79">
              <w:rPr>
                <w:bCs/>
              </w:rPr>
              <w:t>Председатель</w:t>
            </w:r>
          </w:p>
        </w:tc>
      </w:tr>
      <w:tr w:rsidR="00FE4184" w:rsidRPr="00287D79" w14:paraId="1996F9F2" w14:textId="77777777" w:rsidTr="001F5BEB">
        <w:trPr>
          <w:trHeight w:val="162"/>
        </w:trPr>
        <w:tc>
          <w:tcPr>
            <w:tcW w:w="3253" w:type="dxa"/>
            <w:shd w:val="clear" w:color="auto" w:fill="auto"/>
          </w:tcPr>
          <w:p w14:paraId="2F6039D2" w14:textId="77777777" w:rsidR="00FE4184" w:rsidRPr="00287D79" w:rsidRDefault="00787CBE" w:rsidP="001F5BEB">
            <w:pPr>
              <w:pStyle w:val="af0"/>
              <w:spacing w:after="0"/>
              <w:ind w:hanging="78"/>
              <w:jc w:val="center"/>
              <w:rPr>
                <w:bCs/>
              </w:rPr>
            </w:pPr>
            <w:r w:rsidRPr="00287D79">
              <w:rPr>
                <w:bCs/>
              </w:rPr>
              <w:t>С</w:t>
            </w:r>
            <w:r w:rsidR="00FE4184" w:rsidRPr="00287D79">
              <w:rPr>
                <w:bCs/>
              </w:rPr>
              <w:t>четной палаты</w:t>
            </w:r>
          </w:p>
        </w:tc>
      </w:tr>
      <w:tr w:rsidR="00FE4184" w:rsidRPr="00287D79" w14:paraId="13E2B608" w14:textId="77777777" w:rsidTr="001F5BEB">
        <w:trPr>
          <w:trHeight w:val="281"/>
        </w:trPr>
        <w:tc>
          <w:tcPr>
            <w:tcW w:w="3253" w:type="dxa"/>
            <w:shd w:val="clear" w:color="auto" w:fill="auto"/>
          </w:tcPr>
          <w:p w14:paraId="4FFF656C" w14:textId="77777777" w:rsidR="00FE4184" w:rsidRPr="00287D79" w:rsidRDefault="00787CBE" w:rsidP="001F5BEB">
            <w:pPr>
              <w:pStyle w:val="af0"/>
              <w:spacing w:after="0"/>
              <w:ind w:hanging="78"/>
              <w:jc w:val="center"/>
              <w:rPr>
                <w:bCs/>
              </w:rPr>
            </w:pPr>
            <w:r w:rsidRPr="00287D79">
              <w:rPr>
                <w:bCs/>
              </w:rPr>
              <w:t>Донецкой Народной Республики</w:t>
            </w:r>
          </w:p>
        </w:tc>
      </w:tr>
      <w:tr w:rsidR="00FE4184" w:rsidRPr="00287D79" w14:paraId="468B56B2" w14:textId="77777777" w:rsidTr="001F5BEB">
        <w:trPr>
          <w:trHeight w:val="281"/>
        </w:trPr>
        <w:tc>
          <w:tcPr>
            <w:tcW w:w="3253" w:type="dxa"/>
            <w:shd w:val="clear" w:color="auto" w:fill="auto"/>
          </w:tcPr>
          <w:p w14:paraId="7B6E038E" w14:textId="77777777" w:rsidR="00FE4184" w:rsidRPr="00287D79" w:rsidRDefault="00FE4184" w:rsidP="001F5BEB">
            <w:pPr>
              <w:pStyle w:val="af0"/>
              <w:spacing w:after="0"/>
              <w:ind w:hanging="78"/>
              <w:jc w:val="center"/>
              <w:rPr>
                <w:bCs/>
              </w:rPr>
            </w:pPr>
            <w:r w:rsidRPr="00287D79">
              <w:rPr>
                <w:bCs/>
                <w:u w:val="single"/>
              </w:rPr>
              <w:t xml:space="preserve">подпись </w:t>
            </w:r>
            <w:r w:rsidRPr="00287D79">
              <w:rPr>
                <w:bCs/>
              </w:rPr>
              <w:t xml:space="preserve">     И.О. Фамилия</w:t>
            </w:r>
          </w:p>
        </w:tc>
      </w:tr>
      <w:tr w:rsidR="00FE4184" w:rsidRPr="00287D79" w14:paraId="43414F28" w14:textId="77777777" w:rsidTr="001F5BEB">
        <w:trPr>
          <w:trHeight w:val="214"/>
        </w:trPr>
        <w:tc>
          <w:tcPr>
            <w:tcW w:w="3253" w:type="dxa"/>
            <w:shd w:val="clear" w:color="auto" w:fill="auto"/>
          </w:tcPr>
          <w:p w14:paraId="6A89CB18" w14:textId="77777777" w:rsidR="00FE4184" w:rsidRPr="00287D79" w:rsidRDefault="00FE4184" w:rsidP="001F5BEB">
            <w:pPr>
              <w:pStyle w:val="af0"/>
              <w:spacing w:after="0"/>
              <w:ind w:hanging="78"/>
              <w:jc w:val="both"/>
              <w:rPr>
                <w:bCs/>
              </w:rPr>
            </w:pPr>
            <w:r w:rsidRPr="00287D79">
              <w:rPr>
                <w:bCs/>
              </w:rPr>
              <w:t xml:space="preserve">      «____» _______20</w:t>
            </w:r>
            <w:r w:rsidR="00297444" w:rsidRPr="00287D79">
              <w:rPr>
                <w:bCs/>
              </w:rPr>
              <w:t>___</w:t>
            </w:r>
            <w:r w:rsidRPr="00287D79">
              <w:rPr>
                <w:bCs/>
              </w:rPr>
              <w:t xml:space="preserve">г.  </w:t>
            </w:r>
          </w:p>
        </w:tc>
      </w:tr>
    </w:tbl>
    <w:p w14:paraId="3B86798A" w14:textId="77777777" w:rsidR="00FE4184" w:rsidRPr="00287D79" w:rsidRDefault="00FE4184" w:rsidP="00287D79">
      <w:pPr>
        <w:ind w:firstLine="709"/>
        <w:rPr>
          <w:bCs/>
          <w:highlight w:val="lightGray"/>
        </w:rPr>
      </w:pPr>
    </w:p>
    <w:p w14:paraId="30F16BF7" w14:textId="77777777" w:rsidR="008C13F0" w:rsidRPr="00287D79" w:rsidRDefault="008C13F0" w:rsidP="00287D79">
      <w:pPr>
        <w:pStyle w:val="af0"/>
        <w:ind w:firstLine="709"/>
        <w:jc w:val="both"/>
        <w:rPr>
          <w:bCs/>
          <w:i/>
          <w:highlight w:val="lightGray"/>
        </w:rPr>
      </w:pPr>
    </w:p>
    <w:p w14:paraId="38C7AB7D" w14:textId="77777777" w:rsidR="008C13F0" w:rsidRPr="00287D79" w:rsidRDefault="008C13F0" w:rsidP="00287D79">
      <w:pPr>
        <w:pStyle w:val="af0"/>
        <w:ind w:firstLine="709"/>
        <w:rPr>
          <w:bCs/>
          <w:i/>
          <w:sz w:val="44"/>
          <w:szCs w:val="44"/>
          <w:highlight w:val="lightGray"/>
        </w:rPr>
      </w:pPr>
    </w:p>
    <w:p w14:paraId="5F0A9C32" w14:textId="77777777" w:rsidR="008C13F0" w:rsidRPr="00287D79" w:rsidRDefault="008C13F0" w:rsidP="00287D79">
      <w:pPr>
        <w:pStyle w:val="af0"/>
        <w:ind w:firstLine="709"/>
        <w:rPr>
          <w:bCs/>
          <w:i/>
          <w:sz w:val="44"/>
          <w:szCs w:val="44"/>
          <w:highlight w:val="lightGray"/>
        </w:rPr>
      </w:pPr>
    </w:p>
    <w:p w14:paraId="35171670" w14:textId="77777777" w:rsidR="008C13F0" w:rsidRPr="00287D79" w:rsidRDefault="008C13F0" w:rsidP="00287D79">
      <w:pPr>
        <w:pStyle w:val="af0"/>
        <w:ind w:firstLine="709"/>
        <w:rPr>
          <w:bCs/>
          <w:i/>
          <w:sz w:val="44"/>
          <w:szCs w:val="44"/>
          <w:highlight w:val="lightGray"/>
        </w:rPr>
      </w:pPr>
    </w:p>
    <w:p w14:paraId="51C48C38" w14:textId="77777777" w:rsidR="008C13F0" w:rsidRPr="00287D79" w:rsidRDefault="008C13F0" w:rsidP="00287D79">
      <w:pPr>
        <w:pStyle w:val="af0"/>
        <w:ind w:firstLine="709"/>
        <w:rPr>
          <w:bCs/>
          <w:i/>
          <w:sz w:val="44"/>
          <w:szCs w:val="44"/>
        </w:rPr>
      </w:pPr>
    </w:p>
    <w:p w14:paraId="7C442FC2" w14:textId="77777777" w:rsidR="008C13F0" w:rsidRPr="00287D79" w:rsidRDefault="008C13F0" w:rsidP="00287D79">
      <w:pPr>
        <w:ind w:firstLine="709"/>
        <w:jc w:val="center"/>
        <w:rPr>
          <w:bCs/>
          <w:kern w:val="2"/>
          <w:sz w:val="36"/>
          <w:szCs w:val="36"/>
        </w:rPr>
      </w:pPr>
      <w:r w:rsidRPr="00287D79">
        <w:rPr>
          <w:bCs/>
          <w:kern w:val="2"/>
          <w:sz w:val="36"/>
          <w:szCs w:val="36"/>
        </w:rPr>
        <w:t>План работы</w:t>
      </w:r>
    </w:p>
    <w:p w14:paraId="5EE92980" w14:textId="77777777" w:rsidR="00A66184" w:rsidRPr="00287D79" w:rsidRDefault="00A66184" w:rsidP="00287D79">
      <w:pPr>
        <w:ind w:firstLine="709"/>
        <w:jc w:val="center"/>
        <w:rPr>
          <w:bCs/>
          <w:kern w:val="2"/>
          <w:sz w:val="36"/>
          <w:szCs w:val="36"/>
        </w:rPr>
      </w:pPr>
      <w:r w:rsidRPr="00287D79">
        <w:rPr>
          <w:bCs/>
          <w:kern w:val="2"/>
          <w:sz w:val="36"/>
          <w:szCs w:val="36"/>
        </w:rPr>
        <w:t>С</w:t>
      </w:r>
      <w:r w:rsidR="008C13F0" w:rsidRPr="00287D79">
        <w:rPr>
          <w:bCs/>
          <w:kern w:val="2"/>
          <w:sz w:val="36"/>
          <w:szCs w:val="36"/>
        </w:rPr>
        <w:t>ч</w:t>
      </w:r>
      <w:r w:rsidR="006C3DC9" w:rsidRPr="00287D79">
        <w:rPr>
          <w:bCs/>
          <w:kern w:val="2"/>
          <w:sz w:val="36"/>
          <w:szCs w:val="36"/>
        </w:rPr>
        <w:t>е</w:t>
      </w:r>
      <w:r w:rsidR="008C13F0" w:rsidRPr="00287D79">
        <w:rPr>
          <w:bCs/>
          <w:kern w:val="2"/>
          <w:sz w:val="36"/>
          <w:szCs w:val="36"/>
        </w:rPr>
        <w:t xml:space="preserve">тной палаты </w:t>
      </w:r>
    </w:p>
    <w:p w14:paraId="31E9EF70" w14:textId="77777777" w:rsidR="008C13F0" w:rsidRPr="00287D79" w:rsidRDefault="00A66184" w:rsidP="00287D79">
      <w:pPr>
        <w:ind w:firstLine="709"/>
        <w:jc w:val="center"/>
        <w:rPr>
          <w:bCs/>
          <w:kern w:val="2"/>
          <w:sz w:val="36"/>
          <w:szCs w:val="36"/>
        </w:rPr>
      </w:pPr>
      <w:r w:rsidRPr="00287D79">
        <w:rPr>
          <w:bCs/>
          <w:kern w:val="2"/>
          <w:sz w:val="36"/>
          <w:szCs w:val="36"/>
        </w:rPr>
        <w:t>Донецкой Народной Республики</w:t>
      </w:r>
    </w:p>
    <w:p w14:paraId="769370A7" w14:textId="77777777" w:rsidR="008C13F0" w:rsidRPr="00287D79" w:rsidRDefault="008C13F0" w:rsidP="00287D79">
      <w:pPr>
        <w:ind w:firstLine="709"/>
        <w:jc w:val="center"/>
        <w:rPr>
          <w:bCs/>
          <w:kern w:val="2"/>
          <w:sz w:val="36"/>
          <w:szCs w:val="36"/>
        </w:rPr>
      </w:pPr>
      <w:r w:rsidRPr="00287D79">
        <w:rPr>
          <w:bCs/>
          <w:kern w:val="2"/>
          <w:sz w:val="36"/>
          <w:szCs w:val="36"/>
        </w:rPr>
        <w:t>на 20__ год</w:t>
      </w:r>
    </w:p>
    <w:p w14:paraId="1155B620" w14:textId="77777777" w:rsidR="008C13F0" w:rsidRPr="00287D79" w:rsidRDefault="008C13F0" w:rsidP="00287D79">
      <w:pPr>
        <w:pStyle w:val="af0"/>
        <w:ind w:firstLine="709"/>
        <w:rPr>
          <w:bCs/>
          <w:sz w:val="32"/>
          <w:szCs w:val="32"/>
        </w:rPr>
      </w:pPr>
    </w:p>
    <w:p w14:paraId="20389C0E" w14:textId="77777777" w:rsidR="008C13F0" w:rsidRPr="00287D79" w:rsidRDefault="008C13F0" w:rsidP="00287D79">
      <w:pPr>
        <w:pStyle w:val="af0"/>
        <w:ind w:firstLine="709"/>
        <w:jc w:val="both"/>
        <w:rPr>
          <w:bCs/>
        </w:rPr>
      </w:pPr>
    </w:p>
    <w:p w14:paraId="36C781EE" w14:textId="77777777" w:rsidR="008C13F0" w:rsidRPr="00287D79" w:rsidRDefault="008C13F0" w:rsidP="00287D79">
      <w:pPr>
        <w:pStyle w:val="af0"/>
        <w:ind w:firstLine="709"/>
        <w:jc w:val="both"/>
        <w:rPr>
          <w:bCs/>
        </w:rPr>
      </w:pPr>
    </w:p>
    <w:p w14:paraId="1ED04DD2" w14:textId="77777777" w:rsidR="008C13F0" w:rsidRPr="00287D79" w:rsidRDefault="008C13F0" w:rsidP="00287D79">
      <w:pPr>
        <w:pStyle w:val="af0"/>
        <w:ind w:firstLine="709"/>
        <w:jc w:val="both"/>
        <w:rPr>
          <w:bCs/>
        </w:rPr>
      </w:pPr>
    </w:p>
    <w:p w14:paraId="38463A45" w14:textId="77777777" w:rsidR="008C13F0" w:rsidRPr="00287D79" w:rsidRDefault="008C13F0" w:rsidP="00287D79">
      <w:pPr>
        <w:pStyle w:val="af0"/>
        <w:spacing w:after="0"/>
        <w:ind w:firstLine="709"/>
        <w:jc w:val="center"/>
        <w:rPr>
          <w:bCs/>
          <w:sz w:val="28"/>
        </w:rPr>
      </w:pPr>
      <w:r w:rsidRPr="00287D79">
        <w:rPr>
          <w:bCs/>
          <w:sz w:val="28"/>
        </w:rPr>
        <w:t xml:space="preserve">(рассмотрен коллегией </w:t>
      </w:r>
      <w:r w:rsidR="00A66184" w:rsidRPr="00287D79">
        <w:rPr>
          <w:bCs/>
          <w:sz w:val="28"/>
        </w:rPr>
        <w:t>С</w:t>
      </w:r>
      <w:r w:rsidRPr="00287D79">
        <w:rPr>
          <w:bCs/>
          <w:sz w:val="28"/>
        </w:rPr>
        <w:t>ч</w:t>
      </w:r>
      <w:r w:rsidR="006C3DC9" w:rsidRPr="00287D79">
        <w:rPr>
          <w:bCs/>
          <w:sz w:val="28"/>
        </w:rPr>
        <w:t>е</w:t>
      </w:r>
      <w:r w:rsidRPr="00287D79">
        <w:rPr>
          <w:bCs/>
          <w:sz w:val="28"/>
        </w:rPr>
        <w:t xml:space="preserve">тной палаты </w:t>
      </w:r>
      <w:r w:rsidR="00A66184" w:rsidRPr="00287D79">
        <w:rPr>
          <w:bCs/>
          <w:sz w:val="28"/>
        </w:rPr>
        <w:t>Донецкой Народной Республики</w:t>
      </w:r>
      <w:r w:rsidRPr="00287D79">
        <w:rPr>
          <w:bCs/>
          <w:sz w:val="28"/>
        </w:rPr>
        <w:t xml:space="preserve">, протокол от </w:t>
      </w:r>
      <w:r w:rsidR="00D57B29" w:rsidRPr="00287D79">
        <w:rPr>
          <w:bCs/>
          <w:sz w:val="28"/>
        </w:rPr>
        <w:t>«</w:t>
      </w:r>
      <w:r w:rsidRPr="00287D79">
        <w:rPr>
          <w:bCs/>
          <w:sz w:val="28"/>
        </w:rPr>
        <w:t>___</w:t>
      </w:r>
      <w:r w:rsidR="00D57B29" w:rsidRPr="00287D79">
        <w:rPr>
          <w:bCs/>
          <w:sz w:val="28"/>
        </w:rPr>
        <w:t>»</w:t>
      </w:r>
      <w:r w:rsidRPr="00287D79">
        <w:rPr>
          <w:bCs/>
          <w:sz w:val="28"/>
        </w:rPr>
        <w:t xml:space="preserve"> _______ 20___ года, № ___)             </w:t>
      </w:r>
    </w:p>
    <w:p w14:paraId="79363FC1" w14:textId="77777777" w:rsidR="008C13F0" w:rsidRPr="00287D79" w:rsidRDefault="008C13F0" w:rsidP="00287D79">
      <w:pPr>
        <w:pStyle w:val="af0"/>
        <w:spacing w:after="0"/>
        <w:ind w:firstLine="709"/>
        <w:jc w:val="center"/>
        <w:rPr>
          <w:bCs/>
          <w:sz w:val="28"/>
          <w:highlight w:val="lightGray"/>
        </w:rPr>
      </w:pPr>
    </w:p>
    <w:p w14:paraId="3138D563" w14:textId="77777777" w:rsidR="008C13F0" w:rsidRPr="00287D79" w:rsidRDefault="008C13F0" w:rsidP="00287D79">
      <w:pPr>
        <w:pStyle w:val="af0"/>
        <w:spacing w:after="0"/>
        <w:ind w:firstLine="709"/>
        <w:jc w:val="center"/>
        <w:rPr>
          <w:bCs/>
          <w:sz w:val="28"/>
          <w:highlight w:val="lightGray"/>
        </w:rPr>
      </w:pPr>
    </w:p>
    <w:p w14:paraId="5C0F8425" w14:textId="77777777" w:rsidR="003B0E19" w:rsidRPr="00287D79" w:rsidRDefault="003B0E19" w:rsidP="00287D79">
      <w:pPr>
        <w:pStyle w:val="af0"/>
        <w:spacing w:after="0"/>
        <w:ind w:firstLine="709"/>
        <w:jc w:val="center"/>
        <w:rPr>
          <w:bCs/>
          <w:i/>
          <w:sz w:val="28"/>
          <w:highlight w:val="lightGray"/>
        </w:rPr>
      </w:pPr>
    </w:p>
    <w:p w14:paraId="5A4D736E" w14:textId="77777777" w:rsidR="003B0E19" w:rsidRPr="00287D79" w:rsidRDefault="003B0E19" w:rsidP="00287D79">
      <w:pPr>
        <w:pStyle w:val="af0"/>
        <w:spacing w:after="0"/>
        <w:ind w:firstLine="709"/>
        <w:jc w:val="center"/>
        <w:rPr>
          <w:bCs/>
          <w:i/>
          <w:sz w:val="28"/>
          <w:highlight w:val="lightGray"/>
        </w:rPr>
      </w:pPr>
    </w:p>
    <w:p w14:paraId="685223B1" w14:textId="77777777" w:rsidR="003B0E19" w:rsidRPr="00287D79" w:rsidRDefault="003B0E19" w:rsidP="00287D79">
      <w:pPr>
        <w:pStyle w:val="af0"/>
        <w:spacing w:after="0"/>
        <w:ind w:firstLine="709"/>
        <w:jc w:val="center"/>
        <w:rPr>
          <w:bCs/>
          <w:i/>
          <w:sz w:val="28"/>
          <w:highlight w:val="lightGray"/>
        </w:rPr>
      </w:pPr>
    </w:p>
    <w:p w14:paraId="32302A3F" w14:textId="77777777" w:rsidR="003B0E19" w:rsidRPr="00287D79" w:rsidRDefault="003B0E19" w:rsidP="00287D79">
      <w:pPr>
        <w:pStyle w:val="af0"/>
        <w:spacing w:after="0"/>
        <w:ind w:firstLine="709"/>
        <w:jc w:val="center"/>
        <w:rPr>
          <w:bCs/>
          <w:i/>
          <w:sz w:val="28"/>
          <w:highlight w:val="lightGray"/>
        </w:rPr>
      </w:pPr>
    </w:p>
    <w:p w14:paraId="7CD190C5" w14:textId="77777777" w:rsidR="003B0E19" w:rsidRPr="00287D79" w:rsidRDefault="003B0E19" w:rsidP="00287D79">
      <w:pPr>
        <w:pStyle w:val="af0"/>
        <w:spacing w:after="0"/>
        <w:ind w:firstLine="709"/>
        <w:jc w:val="center"/>
        <w:rPr>
          <w:bCs/>
          <w:i/>
          <w:sz w:val="28"/>
          <w:highlight w:val="lightGray"/>
        </w:rPr>
      </w:pPr>
    </w:p>
    <w:p w14:paraId="0EABC643" w14:textId="77777777" w:rsidR="003B0E19" w:rsidRPr="00287D79" w:rsidRDefault="003B0E19" w:rsidP="00287D79">
      <w:pPr>
        <w:pStyle w:val="af0"/>
        <w:spacing w:after="0"/>
        <w:ind w:firstLine="709"/>
        <w:jc w:val="center"/>
        <w:rPr>
          <w:bCs/>
          <w:i/>
          <w:sz w:val="28"/>
          <w:highlight w:val="lightGray"/>
        </w:rPr>
      </w:pPr>
    </w:p>
    <w:p w14:paraId="6EE1B302" w14:textId="77777777" w:rsidR="003B0E19" w:rsidRPr="00287D79" w:rsidRDefault="003B0E19" w:rsidP="00287D79">
      <w:pPr>
        <w:pStyle w:val="af0"/>
        <w:spacing w:after="0"/>
        <w:ind w:firstLine="709"/>
        <w:jc w:val="center"/>
        <w:rPr>
          <w:bCs/>
          <w:i/>
          <w:sz w:val="28"/>
          <w:highlight w:val="lightGray"/>
        </w:rPr>
        <w:sectPr w:rsidR="003B0E19" w:rsidRPr="00287D79" w:rsidSect="001F5BEB">
          <w:headerReference w:type="even" r:id="rId12"/>
          <w:headerReference w:type="default" r:id="rId13"/>
          <w:footerReference w:type="default" r:id="rId14"/>
          <w:footnotePr>
            <w:numRestart w:val="eachPage"/>
          </w:footnotePr>
          <w:pgSz w:w="11906" w:h="16838" w:code="9"/>
          <w:pgMar w:top="1134" w:right="567" w:bottom="1134" w:left="1701" w:header="851" w:footer="851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675"/>
        <w:gridCol w:w="2410"/>
        <w:gridCol w:w="2126"/>
      </w:tblGrid>
      <w:tr w:rsidR="00F944CE" w:rsidRPr="00287D79" w14:paraId="39E527F8" w14:textId="77777777" w:rsidTr="001F5BEB">
        <w:tc>
          <w:tcPr>
            <w:tcW w:w="959" w:type="dxa"/>
            <w:vAlign w:val="center"/>
          </w:tcPr>
          <w:p w14:paraId="639D362E" w14:textId="400C9B13" w:rsidR="00F944CE" w:rsidRPr="00287D79" w:rsidRDefault="00F944CE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lastRenderedPageBreak/>
              <w:t>№</w:t>
            </w:r>
          </w:p>
          <w:p w14:paraId="213476A1" w14:textId="77777777" w:rsidR="00F944CE" w:rsidRPr="00287D79" w:rsidRDefault="00F944CE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п/п</w:t>
            </w:r>
          </w:p>
        </w:tc>
        <w:tc>
          <w:tcPr>
            <w:tcW w:w="8675" w:type="dxa"/>
            <w:vAlign w:val="center"/>
          </w:tcPr>
          <w:p w14:paraId="74B7B1E3" w14:textId="77777777" w:rsidR="00F944CE" w:rsidRPr="00287D79" w:rsidRDefault="00F944CE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10" w:type="dxa"/>
          </w:tcPr>
          <w:p w14:paraId="46304288" w14:textId="77777777" w:rsidR="00F944CE" w:rsidRPr="00287D79" w:rsidRDefault="00F944CE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Ответственный</w:t>
            </w:r>
          </w:p>
          <w:p w14:paraId="447538FE" w14:textId="77777777" w:rsidR="00F944CE" w:rsidRPr="00287D79" w:rsidRDefault="00034B99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за проведение мероприятия</w:t>
            </w:r>
          </w:p>
        </w:tc>
        <w:tc>
          <w:tcPr>
            <w:tcW w:w="2126" w:type="dxa"/>
            <w:vAlign w:val="center"/>
          </w:tcPr>
          <w:p w14:paraId="60183D17" w14:textId="4E875A8F" w:rsidR="00F944CE" w:rsidRPr="00287D79" w:rsidRDefault="00F944CE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Форма</w:t>
            </w:r>
          </w:p>
          <w:p w14:paraId="1CEC8CE0" w14:textId="77777777" w:rsidR="00F944CE" w:rsidRPr="00287D79" w:rsidRDefault="00F944CE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проведения мероприятия</w:t>
            </w:r>
          </w:p>
        </w:tc>
      </w:tr>
      <w:tr w:rsidR="00F944CE" w:rsidRPr="00287D79" w14:paraId="46BA4B16" w14:textId="77777777" w:rsidTr="001F5B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3095" w14:textId="77777777" w:rsidR="00F944CE" w:rsidRPr="00287D79" w:rsidRDefault="00F944CE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1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95A7" w14:textId="77777777" w:rsidR="00F944CE" w:rsidRPr="00287D79" w:rsidRDefault="00F944CE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F31E" w14:textId="77777777" w:rsidR="00F944CE" w:rsidRPr="00287D79" w:rsidRDefault="00F944CE" w:rsidP="00287D79">
            <w:pPr>
              <w:ind w:firstLine="709"/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C2BC" w14:textId="77777777" w:rsidR="00F944CE" w:rsidRPr="00287D79" w:rsidRDefault="00F944CE" w:rsidP="001F5BEB">
            <w:pPr>
              <w:ind w:firstLine="709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4</w:t>
            </w:r>
          </w:p>
        </w:tc>
      </w:tr>
      <w:tr w:rsidR="001F5BEB" w:rsidRPr="00287D79" w14:paraId="029B6DE6" w14:textId="77777777" w:rsidTr="00E51370">
        <w:tc>
          <w:tcPr>
            <w:tcW w:w="1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5B75" w14:textId="523141BB" w:rsidR="001F5BEB" w:rsidRPr="00287D79" w:rsidRDefault="001F5BEB" w:rsidP="001F5BEB">
            <w:pPr>
              <w:ind w:firstLine="709"/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1. Контрольные мероприятия</w:t>
            </w:r>
          </w:p>
        </w:tc>
      </w:tr>
      <w:tr w:rsidR="00F944CE" w:rsidRPr="00287D79" w14:paraId="0C617A37" w14:textId="77777777" w:rsidTr="001F5B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D498" w14:textId="77777777" w:rsidR="00F944CE" w:rsidRPr="00287D79" w:rsidRDefault="00F944CE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1.1.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7C00" w14:textId="77777777" w:rsidR="00F944CE" w:rsidRPr="00287D79" w:rsidRDefault="00F944CE" w:rsidP="001F5BEB">
            <w:pPr>
              <w:jc w:val="both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 xml:space="preserve">Проверки </w:t>
            </w:r>
            <w:r w:rsidR="00034B99" w:rsidRPr="00287D79">
              <w:rPr>
                <w:bCs/>
                <w:kern w:val="2"/>
                <w:sz w:val="28"/>
                <w:szCs w:val="28"/>
              </w:rPr>
              <w:t>законности и эффективности</w:t>
            </w:r>
            <w:r w:rsidR="00034B99" w:rsidRPr="00287D79">
              <w:rPr>
                <w:bCs/>
              </w:rPr>
              <w:t xml:space="preserve"> </w:t>
            </w:r>
            <w:r w:rsidR="00034B99" w:rsidRPr="00287D79">
              <w:rPr>
                <w:bCs/>
                <w:kern w:val="2"/>
                <w:sz w:val="28"/>
                <w:szCs w:val="28"/>
              </w:rPr>
              <w:t>использования</w:t>
            </w:r>
            <w:r w:rsidRPr="00287D79">
              <w:rPr>
                <w:bCs/>
                <w:kern w:val="2"/>
                <w:sz w:val="28"/>
                <w:szCs w:val="28"/>
              </w:rPr>
              <w:t xml:space="preserve"> средств бюджета</w:t>
            </w:r>
            <w:r w:rsidR="00C163B9" w:rsidRPr="00287D79">
              <w:rPr>
                <w:bCs/>
                <w:kern w:val="2"/>
                <w:sz w:val="28"/>
                <w:szCs w:val="28"/>
              </w:rPr>
              <w:t xml:space="preserve"> Донецкой Народной Республики</w:t>
            </w:r>
            <w:r w:rsidRPr="00287D79">
              <w:rPr>
                <w:bCs/>
                <w:kern w:val="2"/>
                <w:sz w:val="28"/>
                <w:szCs w:val="28"/>
              </w:rPr>
              <w:t xml:space="preserve"> главными распорядителями бюджетных средств (приложение 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DFFF" w14:textId="77777777" w:rsidR="00F944CE" w:rsidRPr="00287D79" w:rsidRDefault="00F944CE" w:rsidP="00287D79">
            <w:pPr>
              <w:ind w:firstLine="709"/>
              <w:jc w:val="center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04DE" w14:textId="77777777" w:rsidR="00F944CE" w:rsidRPr="00287D79" w:rsidRDefault="00F944CE" w:rsidP="001F5BEB">
            <w:pPr>
              <w:ind w:firstLine="709"/>
              <w:rPr>
                <w:bCs/>
                <w:kern w:val="2"/>
                <w:sz w:val="28"/>
                <w:szCs w:val="28"/>
              </w:rPr>
            </w:pPr>
          </w:p>
        </w:tc>
      </w:tr>
      <w:tr w:rsidR="00F944CE" w:rsidRPr="00287D79" w14:paraId="27CDB10B" w14:textId="77777777" w:rsidTr="001F5B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40FD" w14:textId="77777777" w:rsidR="00F944CE" w:rsidRPr="00287D79" w:rsidRDefault="00F944CE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1.2.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D572" w14:textId="77777777" w:rsidR="00F944CE" w:rsidRPr="00287D79" w:rsidRDefault="00F944CE" w:rsidP="001F5BEB">
            <w:pPr>
              <w:jc w:val="both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 xml:space="preserve">Проверки </w:t>
            </w:r>
            <w:r w:rsidR="00034B99" w:rsidRPr="00287D79">
              <w:rPr>
                <w:bCs/>
                <w:kern w:val="2"/>
                <w:sz w:val="28"/>
                <w:szCs w:val="28"/>
              </w:rPr>
              <w:t xml:space="preserve">законности и эффективности </w:t>
            </w:r>
            <w:r w:rsidRPr="00287D79">
              <w:rPr>
                <w:bCs/>
                <w:kern w:val="2"/>
                <w:sz w:val="28"/>
                <w:szCs w:val="28"/>
              </w:rPr>
              <w:t xml:space="preserve">использования межбюджетных трансфертов, предоставленных из бюджета </w:t>
            </w:r>
            <w:r w:rsidR="00A66184" w:rsidRPr="00287D79">
              <w:rPr>
                <w:bCs/>
                <w:kern w:val="2"/>
                <w:sz w:val="28"/>
                <w:szCs w:val="28"/>
              </w:rPr>
              <w:t xml:space="preserve">Донецкой Народной Республики </w:t>
            </w:r>
            <w:r w:rsidRPr="00287D79">
              <w:rPr>
                <w:bCs/>
                <w:kern w:val="2"/>
                <w:sz w:val="28"/>
                <w:szCs w:val="28"/>
              </w:rPr>
              <w:t>бюджетам муниципальных образований, а также соблюдения органами местного самоуправления условий их получения (приложение 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3E59" w14:textId="77777777" w:rsidR="00F944CE" w:rsidRPr="00287D79" w:rsidRDefault="00F944CE" w:rsidP="00287D79">
            <w:pPr>
              <w:ind w:firstLine="709"/>
              <w:jc w:val="center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9E31" w14:textId="77777777" w:rsidR="00F944CE" w:rsidRPr="00287D79" w:rsidRDefault="00F944CE" w:rsidP="001F5BEB">
            <w:pPr>
              <w:ind w:firstLine="709"/>
              <w:rPr>
                <w:bCs/>
                <w:kern w:val="2"/>
                <w:sz w:val="28"/>
                <w:szCs w:val="28"/>
              </w:rPr>
            </w:pPr>
          </w:p>
        </w:tc>
      </w:tr>
      <w:tr w:rsidR="00F944CE" w:rsidRPr="00287D79" w14:paraId="46F0611E" w14:textId="77777777" w:rsidTr="001F5B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B469" w14:textId="77777777" w:rsidR="00F944CE" w:rsidRPr="00287D79" w:rsidRDefault="00F944CE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1.3.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E993" w14:textId="77777777" w:rsidR="00F944CE" w:rsidRPr="00287D79" w:rsidRDefault="00034B99" w:rsidP="001F5BEB">
            <w:pPr>
              <w:jc w:val="both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Внешние проверки годовой бюджетной отчетности главных распорядителей бюджетных средств (приложение 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868B" w14:textId="77777777" w:rsidR="00F944CE" w:rsidRPr="00287D79" w:rsidRDefault="00F944CE" w:rsidP="00287D79">
            <w:pPr>
              <w:ind w:firstLine="709"/>
              <w:jc w:val="center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49AE" w14:textId="77777777" w:rsidR="00F944CE" w:rsidRPr="00287D79" w:rsidRDefault="00F944CE" w:rsidP="001F5BEB">
            <w:pPr>
              <w:ind w:firstLine="709"/>
              <w:rPr>
                <w:bCs/>
                <w:kern w:val="2"/>
                <w:sz w:val="28"/>
                <w:szCs w:val="28"/>
              </w:rPr>
            </w:pPr>
          </w:p>
        </w:tc>
      </w:tr>
      <w:tr w:rsidR="00F944CE" w:rsidRPr="00287D79" w14:paraId="05460630" w14:textId="77777777" w:rsidTr="001F5B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8BA0" w14:textId="77777777" w:rsidR="00F944CE" w:rsidRPr="00287D79" w:rsidRDefault="00F944CE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1.4.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36CB" w14:textId="77777777" w:rsidR="00F944CE" w:rsidRPr="00287D79" w:rsidRDefault="00034B99" w:rsidP="001F5BEB">
            <w:pPr>
              <w:jc w:val="both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Проверки годовых отчетов об исполнении местных бюджетов (приложение 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D007" w14:textId="77777777" w:rsidR="00F944CE" w:rsidRPr="00287D79" w:rsidRDefault="00F944CE" w:rsidP="00287D79">
            <w:pPr>
              <w:ind w:firstLine="709"/>
              <w:jc w:val="center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84EA" w14:textId="77777777" w:rsidR="00F944CE" w:rsidRPr="00287D79" w:rsidRDefault="00F944CE" w:rsidP="001F5BEB">
            <w:pPr>
              <w:ind w:firstLine="709"/>
              <w:rPr>
                <w:bCs/>
                <w:kern w:val="2"/>
                <w:sz w:val="28"/>
                <w:szCs w:val="28"/>
              </w:rPr>
            </w:pPr>
          </w:p>
        </w:tc>
      </w:tr>
      <w:tr w:rsidR="00F944CE" w:rsidRPr="00287D79" w14:paraId="18E7D5C9" w14:textId="77777777" w:rsidTr="001F5B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189B" w14:textId="77777777" w:rsidR="00F944CE" w:rsidRPr="00287D79" w:rsidRDefault="00F944CE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1.5.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E2DA" w14:textId="77777777" w:rsidR="00F944CE" w:rsidRPr="00287D79" w:rsidRDefault="00034B99" w:rsidP="001F5BEB">
            <w:pPr>
              <w:tabs>
                <w:tab w:val="left" w:pos="459"/>
              </w:tabs>
              <w:jc w:val="both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 xml:space="preserve">Внешняя проверка годового отчета об исполнении бюджета Территориального фонда обязательного медицинского страхования </w:t>
            </w:r>
            <w:r w:rsidR="00A21C63" w:rsidRPr="00287D79">
              <w:rPr>
                <w:bCs/>
                <w:kern w:val="2"/>
                <w:sz w:val="28"/>
                <w:szCs w:val="28"/>
              </w:rPr>
              <w:t>Донецкой Народной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984B" w14:textId="77777777" w:rsidR="00F944CE" w:rsidRPr="00287D79" w:rsidRDefault="00F944CE" w:rsidP="00287D79">
            <w:pPr>
              <w:ind w:firstLine="709"/>
              <w:jc w:val="center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3995" w14:textId="77777777" w:rsidR="00F944CE" w:rsidRPr="00287D79" w:rsidRDefault="00F944CE" w:rsidP="001F5BEB">
            <w:pPr>
              <w:ind w:firstLine="709"/>
              <w:rPr>
                <w:bCs/>
                <w:kern w:val="2"/>
                <w:sz w:val="28"/>
                <w:szCs w:val="28"/>
              </w:rPr>
            </w:pPr>
          </w:p>
        </w:tc>
      </w:tr>
      <w:tr w:rsidR="00F944CE" w:rsidRPr="00287D79" w14:paraId="2CF93511" w14:textId="77777777" w:rsidTr="001F5B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2C88" w14:textId="77777777" w:rsidR="00F944CE" w:rsidRPr="00287D79" w:rsidRDefault="00F944CE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1.6.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0CD5" w14:textId="77777777" w:rsidR="00F944CE" w:rsidRPr="00287D79" w:rsidRDefault="00F944CE" w:rsidP="001F5BEB">
            <w:pPr>
              <w:jc w:val="both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Тематические проверки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46C1" w14:textId="77777777" w:rsidR="00F944CE" w:rsidRPr="00287D79" w:rsidRDefault="00F944CE" w:rsidP="00287D79">
            <w:pPr>
              <w:ind w:firstLine="709"/>
              <w:jc w:val="center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5239" w14:textId="77777777" w:rsidR="00F944CE" w:rsidRPr="00287D79" w:rsidRDefault="00F944CE" w:rsidP="001F5BEB">
            <w:pPr>
              <w:ind w:firstLine="709"/>
              <w:rPr>
                <w:bCs/>
                <w:kern w:val="2"/>
                <w:sz w:val="28"/>
                <w:szCs w:val="28"/>
              </w:rPr>
            </w:pPr>
          </w:p>
        </w:tc>
      </w:tr>
      <w:tr w:rsidR="00F944CE" w:rsidRPr="00287D79" w14:paraId="18C96119" w14:textId="77777777" w:rsidTr="001F5B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9747" w14:textId="77777777" w:rsidR="00F944CE" w:rsidRPr="00287D79" w:rsidRDefault="00F944CE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1.6.1.</w:t>
            </w:r>
          </w:p>
          <w:p w14:paraId="0D397149" w14:textId="77777777" w:rsidR="00F944CE" w:rsidRPr="00287D79" w:rsidRDefault="00F944CE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C5F9" w14:textId="77777777" w:rsidR="00F944CE" w:rsidRPr="00287D79" w:rsidRDefault="00F944CE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D41A" w14:textId="77777777" w:rsidR="00F944CE" w:rsidRPr="00287D79" w:rsidRDefault="00F944CE" w:rsidP="00287D79">
            <w:pPr>
              <w:ind w:firstLine="709"/>
              <w:jc w:val="center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99A0" w14:textId="77777777" w:rsidR="00F944CE" w:rsidRPr="00287D79" w:rsidRDefault="00F944CE" w:rsidP="001F5BEB">
            <w:pPr>
              <w:ind w:firstLine="709"/>
              <w:rPr>
                <w:bCs/>
                <w:kern w:val="2"/>
                <w:sz w:val="28"/>
                <w:szCs w:val="28"/>
              </w:rPr>
            </w:pPr>
          </w:p>
        </w:tc>
      </w:tr>
      <w:tr w:rsidR="00F944CE" w:rsidRPr="00287D79" w14:paraId="05AC7193" w14:textId="77777777" w:rsidTr="001F5BEB">
        <w:trPr>
          <w:trHeight w:val="4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CAFC" w14:textId="77777777" w:rsidR="00F944CE" w:rsidRPr="00287D79" w:rsidRDefault="00F944CE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1.6.2.</w:t>
            </w:r>
          </w:p>
          <w:p w14:paraId="66DDE349" w14:textId="77777777" w:rsidR="00F944CE" w:rsidRPr="00287D79" w:rsidRDefault="00F944CE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5B22" w14:textId="77777777" w:rsidR="00F944CE" w:rsidRPr="00287D79" w:rsidRDefault="00F944CE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1711" w14:textId="77777777" w:rsidR="00F944CE" w:rsidRPr="00287D79" w:rsidRDefault="00F944CE" w:rsidP="00287D79">
            <w:pPr>
              <w:ind w:firstLine="709"/>
              <w:jc w:val="center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E0B6" w14:textId="77777777" w:rsidR="00F944CE" w:rsidRPr="00287D79" w:rsidRDefault="00F944CE" w:rsidP="001F5BEB">
            <w:pPr>
              <w:ind w:firstLine="709"/>
              <w:rPr>
                <w:bCs/>
                <w:kern w:val="2"/>
                <w:sz w:val="28"/>
                <w:szCs w:val="28"/>
              </w:rPr>
            </w:pPr>
          </w:p>
        </w:tc>
      </w:tr>
      <w:tr w:rsidR="00F944CE" w:rsidRPr="00287D79" w14:paraId="6CFE9C52" w14:textId="77777777" w:rsidTr="001F5B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C482" w14:textId="77777777" w:rsidR="00F944CE" w:rsidRPr="00287D79" w:rsidRDefault="00297444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….</w:t>
            </w:r>
          </w:p>
          <w:p w14:paraId="30B87A3B" w14:textId="77777777" w:rsidR="00F944CE" w:rsidRPr="00287D79" w:rsidRDefault="00F944CE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FC75" w14:textId="77777777" w:rsidR="00F944CE" w:rsidRPr="00287D79" w:rsidRDefault="00F944CE" w:rsidP="00287D79">
            <w:pPr>
              <w:ind w:firstLine="709"/>
              <w:jc w:val="center"/>
              <w:rPr>
                <w:bCs/>
                <w:kern w:val="2"/>
                <w:sz w:val="28"/>
                <w:szCs w:val="28"/>
              </w:rPr>
            </w:pPr>
          </w:p>
          <w:p w14:paraId="2222D1DF" w14:textId="77777777" w:rsidR="00034B99" w:rsidRPr="00287D79" w:rsidRDefault="00034B99" w:rsidP="00287D79">
            <w:pPr>
              <w:ind w:firstLine="709"/>
              <w:jc w:val="center"/>
              <w:rPr>
                <w:bCs/>
                <w:kern w:val="2"/>
                <w:sz w:val="28"/>
                <w:szCs w:val="28"/>
              </w:rPr>
            </w:pPr>
          </w:p>
          <w:p w14:paraId="2CDA28C9" w14:textId="77777777" w:rsidR="00034B99" w:rsidRPr="00287D79" w:rsidRDefault="00034B99" w:rsidP="00287D79">
            <w:pPr>
              <w:ind w:firstLine="709"/>
              <w:jc w:val="center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7984" w14:textId="77777777" w:rsidR="00F944CE" w:rsidRPr="00287D79" w:rsidRDefault="00F944CE" w:rsidP="00287D79">
            <w:pPr>
              <w:ind w:firstLine="709"/>
              <w:jc w:val="center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9644" w14:textId="77777777" w:rsidR="00F944CE" w:rsidRPr="00287D79" w:rsidRDefault="00F944CE" w:rsidP="001F5BEB">
            <w:pPr>
              <w:ind w:firstLine="709"/>
              <w:rPr>
                <w:bCs/>
                <w:kern w:val="2"/>
                <w:sz w:val="28"/>
                <w:szCs w:val="28"/>
              </w:rPr>
            </w:pPr>
          </w:p>
        </w:tc>
      </w:tr>
      <w:tr w:rsidR="00F944CE" w:rsidRPr="00287D79" w14:paraId="2B65688F" w14:textId="77777777" w:rsidTr="001F5B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EC19" w14:textId="77777777" w:rsidR="00F944CE" w:rsidRPr="00287D79" w:rsidRDefault="00F944CE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1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7418" w14:textId="77777777" w:rsidR="00F944CE" w:rsidRPr="00287D79" w:rsidRDefault="00F944CE" w:rsidP="00287D79">
            <w:pPr>
              <w:ind w:firstLine="709"/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7DAF" w14:textId="77777777" w:rsidR="00F944CE" w:rsidRPr="00287D79" w:rsidRDefault="00F944CE" w:rsidP="001F5BEB">
            <w:pPr>
              <w:ind w:firstLine="709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3</w:t>
            </w:r>
          </w:p>
        </w:tc>
      </w:tr>
      <w:tr w:rsidR="001F5BEB" w:rsidRPr="00287D79" w14:paraId="11BA73F1" w14:textId="77777777" w:rsidTr="00562E81">
        <w:tc>
          <w:tcPr>
            <w:tcW w:w="1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E114" w14:textId="77777777" w:rsidR="001F5BEB" w:rsidRPr="00287D79" w:rsidRDefault="001F5BEB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2. Экспертно-аналитические мероприятия</w:t>
            </w:r>
          </w:p>
        </w:tc>
      </w:tr>
      <w:tr w:rsidR="00F944CE" w:rsidRPr="00287D79" w14:paraId="366E177B" w14:textId="77777777" w:rsidTr="001F5B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9674" w14:textId="77777777" w:rsidR="00F944CE" w:rsidRPr="00287D79" w:rsidRDefault="00F944CE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2.1.</w:t>
            </w:r>
          </w:p>
        </w:tc>
        <w:tc>
          <w:tcPr>
            <w:tcW w:w="1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B8EF" w14:textId="77777777" w:rsidR="00F944CE" w:rsidRPr="00287D79" w:rsidRDefault="00F944CE" w:rsidP="00287D79">
            <w:pPr>
              <w:ind w:firstLine="709"/>
              <w:jc w:val="center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65AB" w14:textId="77777777" w:rsidR="00F944CE" w:rsidRPr="00287D79" w:rsidRDefault="00F944CE" w:rsidP="001F5BEB">
            <w:pPr>
              <w:ind w:firstLine="709"/>
              <w:rPr>
                <w:bCs/>
                <w:kern w:val="2"/>
                <w:sz w:val="28"/>
                <w:szCs w:val="28"/>
              </w:rPr>
            </w:pPr>
          </w:p>
        </w:tc>
      </w:tr>
      <w:tr w:rsidR="00F944CE" w:rsidRPr="00287D79" w14:paraId="11F39F99" w14:textId="77777777" w:rsidTr="001F5B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92AA" w14:textId="77777777" w:rsidR="00F944CE" w:rsidRPr="00287D79" w:rsidRDefault="00F944CE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2.2.</w:t>
            </w:r>
          </w:p>
        </w:tc>
        <w:tc>
          <w:tcPr>
            <w:tcW w:w="1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5A73" w14:textId="77777777" w:rsidR="00F944CE" w:rsidRPr="00287D79" w:rsidRDefault="00F944CE" w:rsidP="00287D79">
            <w:pPr>
              <w:ind w:firstLine="709"/>
              <w:jc w:val="center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CDB0" w14:textId="77777777" w:rsidR="00F944CE" w:rsidRPr="00287D79" w:rsidRDefault="00F944CE" w:rsidP="001F5BEB">
            <w:pPr>
              <w:ind w:firstLine="709"/>
              <w:rPr>
                <w:bCs/>
                <w:kern w:val="2"/>
                <w:sz w:val="28"/>
                <w:szCs w:val="28"/>
              </w:rPr>
            </w:pPr>
          </w:p>
        </w:tc>
      </w:tr>
      <w:tr w:rsidR="00F944CE" w:rsidRPr="00287D79" w14:paraId="18BFF5B4" w14:textId="77777777" w:rsidTr="001F5B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6F12" w14:textId="77777777" w:rsidR="00F944CE" w:rsidRPr="00287D79" w:rsidRDefault="00F944CE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…</w:t>
            </w:r>
            <w:r w:rsidR="00297444" w:rsidRPr="00287D79">
              <w:rPr>
                <w:bCs/>
                <w:kern w:val="2"/>
                <w:sz w:val="28"/>
                <w:szCs w:val="28"/>
              </w:rPr>
              <w:t>.</w:t>
            </w:r>
          </w:p>
        </w:tc>
        <w:tc>
          <w:tcPr>
            <w:tcW w:w="1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F21C" w14:textId="77777777" w:rsidR="00F944CE" w:rsidRPr="00287D79" w:rsidRDefault="00F944CE" w:rsidP="00287D79">
            <w:pPr>
              <w:ind w:firstLine="709"/>
              <w:jc w:val="center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FD93" w14:textId="77777777" w:rsidR="00F944CE" w:rsidRPr="00287D79" w:rsidRDefault="00F944CE" w:rsidP="001F5BEB">
            <w:pPr>
              <w:ind w:firstLine="709"/>
              <w:rPr>
                <w:bCs/>
                <w:kern w:val="2"/>
                <w:sz w:val="28"/>
                <w:szCs w:val="28"/>
              </w:rPr>
            </w:pPr>
          </w:p>
        </w:tc>
      </w:tr>
      <w:tr w:rsidR="001F5BEB" w:rsidRPr="00287D79" w14:paraId="2832BE4F" w14:textId="77777777" w:rsidTr="00C832C4">
        <w:tc>
          <w:tcPr>
            <w:tcW w:w="1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E602" w14:textId="77777777" w:rsidR="001F5BEB" w:rsidRPr="00287D79" w:rsidRDefault="001F5BEB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3. Мероприятия, проводимые в соответствии с заключенными соглашениями о передаче полномочий по осуществлению внешнего муниципального финансового контроля</w:t>
            </w:r>
          </w:p>
        </w:tc>
      </w:tr>
      <w:tr w:rsidR="00F944CE" w:rsidRPr="00287D79" w14:paraId="28AD6E0C" w14:textId="77777777" w:rsidTr="001F5B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9F89" w14:textId="77777777" w:rsidR="00F944CE" w:rsidRPr="00287D79" w:rsidRDefault="00F944CE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3.1.</w:t>
            </w:r>
          </w:p>
        </w:tc>
        <w:tc>
          <w:tcPr>
            <w:tcW w:w="1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2582" w14:textId="77777777" w:rsidR="00F944CE" w:rsidRPr="00287D79" w:rsidRDefault="00034B99" w:rsidP="001F5BEB">
            <w:pPr>
              <w:jc w:val="both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 xml:space="preserve">Внешние проверки годовых отчетов об исполнении бюджетов муниципальных образований </w:t>
            </w:r>
            <w:r w:rsidR="00A21C63" w:rsidRPr="00287D79">
              <w:rPr>
                <w:bCs/>
                <w:kern w:val="2"/>
                <w:sz w:val="28"/>
                <w:szCs w:val="28"/>
              </w:rPr>
              <w:t>Донецкой Народной Республики</w:t>
            </w:r>
            <w:r w:rsidRPr="00287D79">
              <w:rPr>
                <w:bCs/>
                <w:kern w:val="2"/>
                <w:sz w:val="28"/>
                <w:szCs w:val="28"/>
              </w:rPr>
              <w:t xml:space="preserve"> (приложение 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C4CC" w14:textId="77777777" w:rsidR="00F944CE" w:rsidRPr="00287D79" w:rsidRDefault="00F944CE" w:rsidP="001F5BEB">
            <w:pPr>
              <w:rPr>
                <w:bCs/>
                <w:kern w:val="2"/>
                <w:sz w:val="28"/>
                <w:szCs w:val="28"/>
              </w:rPr>
            </w:pPr>
          </w:p>
        </w:tc>
      </w:tr>
      <w:tr w:rsidR="00F944CE" w:rsidRPr="00287D79" w14:paraId="32DE5D56" w14:textId="77777777" w:rsidTr="001F5B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9515" w14:textId="77777777" w:rsidR="00F944CE" w:rsidRPr="00287D79" w:rsidRDefault="00F944CE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3.2.</w:t>
            </w:r>
          </w:p>
        </w:tc>
        <w:tc>
          <w:tcPr>
            <w:tcW w:w="1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0E7D" w14:textId="77777777" w:rsidR="00F944CE" w:rsidRPr="00287D79" w:rsidRDefault="00034B99" w:rsidP="001F5BEB">
            <w:pPr>
              <w:jc w:val="both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 xml:space="preserve">Экспертизы проектов решений о бюджетах муниципальных образований </w:t>
            </w:r>
            <w:r w:rsidR="00A21C63" w:rsidRPr="00287D79">
              <w:rPr>
                <w:bCs/>
                <w:kern w:val="2"/>
                <w:sz w:val="28"/>
                <w:szCs w:val="28"/>
              </w:rPr>
              <w:t xml:space="preserve">Донецкой Народной Республики </w:t>
            </w:r>
            <w:r w:rsidRPr="00287D79">
              <w:rPr>
                <w:bCs/>
                <w:kern w:val="2"/>
                <w:sz w:val="28"/>
                <w:szCs w:val="28"/>
              </w:rPr>
              <w:t>на очередной финансовый год и на плановый период (приложение 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8C4D" w14:textId="77777777" w:rsidR="00F944CE" w:rsidRPr="00287D79" w:rsidRDefault="00F944CE" w:rsidP="001F5BEB">
            <w:pPr>
              <w:rPr>
                <w:bCs/>
                <w:kern w:val="2"/>
                <w:sz w:val="28"/>
                <w:szCs w:val="28"/>
              </w:rPr>
            </w:pPr>
          </w:p>
        </w:tc>
      </w:tr>
      <w:tr w:rsidR="00034B99" w:rsidRPr="00287D79" w14:paraId="2C4ADF19" w14:textId="77777777" w:rsidTr="001F5B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6D5C" w14:textId="77777777" w:rsidR="00034B99" w:rsidRPr="00287D79" w:rsidRDefault="00034B99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3.3.</w:t>
            </w:r>
          </w:p>
        </w:tc>
        <w:tc>
          <w:tcPr>
            <w:tcW w:w="1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0FFB" w14:textId="77777777" w:rsidR="00034B99" w:rsidRPr="00287D79" w:rsidRDefault="00034B99" w:rsidP="001F5BEB">
            <w:pPr>
              <w:jc w:val="both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 xml:space="preserve">Мониторинг бюджетных показателей, содержащихся в формах бюджетной отчетности муниципальных образований </w:t>
            </w:r>
            <w:r w:rsidR="00A21C63" w:rsidRPr="00287D79">
              <w:rPr>
                <w:bCs/>
                <w:kern w:val="2"/>
                <w:sz w:val="28"/>
                <w:szCs w:val="28"/>
              </w:rPr>
              <w:t xml:space="preserve">Донецкой Народной Республики </w:t>
            </w:r>
            <w:r w:rsidRPr="00287D79">
              <w:rPr>
                <w:bCs/>
                <w:kern w:val="2"/>
                <w:sz w:val="28"/>
                <w:szCs w:val="28"/>
              </w:rPr>
              <w:t>(приложение 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D471" w14:textId="77777777" w:rsidR="00034B99" w:rsidRPr="00287D79" w:rsidRDefault="00034B99" w:rsidP="001F5BEB">
            <w:pPr>
              <w:rPr>
                <w:bCs/>
                <w:kern w:val="2"/>
                <w:sz w:val="28"/>
                <w:szCs w:val="28"/>
              </w:rPr>
            </w:pPr>
          </w:p>
        </w:tc>
      </w:tr>
      <w:tr w:rsidR="00034B99" w:rsidRPr="00287D79" w14:paraId="1B01BF82" w14:textId="77777777" w:rsidTr="001F5B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9913" w14:textId="77777777" w:rsidR="00034B99" w:rsidRPr="00287D79" w:rsidRDefault="00034B99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3.4.</w:t>
            </w:r>
          </w:p>
        </w:tc>
        <w:tc>
          <w:tcPr>
            <w:tcW w:w="1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4352" w14:textId="77777777" w:rsidR="00034B99" w:rsidRPr="00287D79" w:rsidRDefault="00034B99" w:rsidP="001F5BEB">
            <w:pPr>
              <w:jc w:val="both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Иные мероприятия, проводимые в соответствии с заключенными соглашениями о передаче полномочий по осуществлению внешнего муниципального финансового контроля (приложение 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7D53" w14:textId="77777777" w:rsidR="00034B99" w:rsidRPr="00287D79" w:rsidRDefault="00034B99" w:rsidP="001F5BEB">
            <w:pPr>
              <w:rPr>
                <w:bCs/>
                <w:kern w:val="2"/>
                <w:sz w:val="28"/>
                <w:szCs w:val="28"/>
              </w:rPr>
            </w:pPr>
          </w:p>
        </w:tc>
      </w:tr>
      <w:tr w:rsidR="00297444" w:rsidRPr="00287D79" w14:paraId="5D6820B0" w14:textId="77777777" w:rsidTr="001F5B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9659" w14:textId="77777777" w:rsidR="00297444" w:rsidRPr="00287D79" w:rsidRDefault="00297444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….</w:t>
            </w:r>
          </w:p>
        </w:tc>
        <w:tc>
          <w:tcPr>
            <w:tcW w:w="1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B00B" w14:textId="77777777" w:rsidR="00297444" w:rsidRPr="00287D79" w:rsidRDefault="00297444" w:rsidP="00287D79">
            <w:pPr>
              <w:ind w:firstLine="709"/>
              <w:jc w:val="both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7C6C" w14:textId="77777777" w:rsidR="00297444" w:rsidRPr="00287D79" w:rsidRDefault="00297444" w:rsidP="001F5BEB">
            <w:pPr>
              <w:ind w:firstLine="709"/>
              <w:rPr>
                <w:bCs/>
                <w:kern w:val="2"/>
                <w:sz w:val="28"/>
                <w:szCs w:val="28"/>
              </w:rPr>
            </w:pPr>
          </w:p>
        </w:tc>
      </w:tr>
      <w:tr w:rsidR="00034B99" w:rsidRPr="00287D79" w14:paraId="60EB3CD8" w14:textId="77777777" w:rsidTr="001F5BEB">
        <w:tc>
          <w:tcPr>
            <w:tcW w:w="1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D786" w14:textId="77777777" w:rsidR="00034B99" w:rsidRPr="00287D79" w:rsidRDefault="00034B99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4. Методическое, информационное, техническое и кадровое обеспечение</w:t>
            </w:r>
          </w:p>
        </w:tc>
      </w:tr>
      <w:tr w:rsidR="00F944CE" w:rsidRPr="00287D79" w14:paraId="788BDF0A" w14:textId="77777777" w:rsidTr="001F5B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0C67" w14:textId="77777777" w:rsidR="00F944CE" w:rsidRPr="00287D79" w:rsidRDefault="00034B99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4.1.</w:t>
            </w:r>
          </w:p>
        </w:tc>
        <w:tc>
          <w:tcPr>
            <w:tcW w:w="1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8E68" w14:textId="77777777" w:rsidR="00F944CE" w:rsidRPr="00287D79" w:rsidRDefault="00F944CE" w:rsidP="00287D79">
            <w:pPr>
              <w:ind w:firstLine="709"/>
              <w:jc w:val="center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EE18" w14:textId="77777777" w:rsidR="00F944CE" w:rsidRPr="00287D79" w:rsidRDefault="00F944CE" w:rsidP="001F5BEB">
            <w:pPr>
              <w:ind w:firstLine="709"/>
              <w:rPr>
                <w:bCs/>
                <w:kern w:val="2"/>
                <w:sz w:val="28"/>
                <w:szCs w:val="28"/>
              </w:rPr>
            </w:pPr>
          </w:p>
        </w:tc>
      </w:tr>
      <w:tr w:rsidR="00034B99" w:rsidRPr="00287D79" w14:paraId="3AFA4679" w14:textId="77777777" w:rsidTr="001F5B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780C" w14:textId="77777777" w:rsidR="00034B99" w:rsidRPr="00287D79" w:rsidRDefault="00034B99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4.2.</w:t>
            </w:r>
          </w:p>
        </w:tc>
        <w:tc>
          <w:tcPr>
            <w:tcW w:w="1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301C" w14:textId="77777777" w:rsidR="00034B99" w:rsidRPr="00287D79" w:rsidRDefault="00034B99" w:rsidP="00287D79">
            <w:pPr>
              <w:ind w:firstLine="709"/>
              <w:jc w:val="center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9483" w14:textId="77777777" w:rsidR="00034B99" w:rsidRPr="00287D79" w:rsidRDefault="00034B99" w:rsidP="001F5BEB">
            <w:pPr>
              <w:ind w:firstLine="709"/>
              <w:rPr>
                <w:bCs/>
                <w:kern w:val="2"/>
                <w:sz w:val="28"/>
                <w:szCs w:val="28"/>
              </w:rPr>
            </w:pPr>
          </w:p>
        </w:tc>
      </w:tr>
      <w:tr w:rsidR="00034B99" w:rsidRPr="00287D79" w14:paraId="59F66E30" w14:textId="77777777" w:rsidTr="001F5B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647A" w14:textId="77777777" w:rsidR="00034B99" w:rsidRPr="00287D79" w:rsidRDefault="00297444" w:rsidP="001F5BEB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287D79">
              <w:rPr>
                <w:bCs/>
                <w:kern w:val="2"/>
                <w:sz w:val="28"/>
                <w:szCs w:val="28"/>
              </w:rPr>
              <w:t>….</w:t>
            </w:r>
          </w:p>
        </w:tc>
        <w:tc>
          <w:tcPr>
            <w:tcW w:w="1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71F6" w14:textId="77777777" w:rsidR="00034B99" w:rsidRPr="00287D79" w:rsidRDefault="00034B99" w:rsidP="00287D79">
            <w:pPr>
              <w:ind w:firstLine="709"/>
              <w:jc w:val="center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DBD0" w14:textId="77777777" w:rsidR="00034B99" w:rsidRPr="00287D79" w:rsidRDefault="00034B99" w:rsidP="001F5BEB">
            <w:pPr>
              <w:ind w:firstLine="709"/>
              <w:rPr>
                <w:bCs/>
                <w:kern w:val="2"/>
                <w:sz w:val="28"/>
                <w:szCs w:val="28"/>
              </w:rPr>
            </w:pPr>
          </w:p>
        </w:tc>
      </w:tr>
    </w:tbl>
    <w:p w14:paraId="5DEE070B" w14:textId="77777777" w:rsidR="00F944CE" w:rsidRPr="00287D79" w:rsidRDefault="00F944CE" w:rsidP="00287D79">
      <w:pPr>
        <w:pStyle w:val="a9"/>
        <w:ind w:firstLine="709"/>
        <w:jc w:val="right"/>
        <w:rPr>
          <w:b w:val="0"/>
          <w:bCs/>
          <w:i/>
          <w:highlight w:val="lightGray"/>
        </w:rPr>
      </w:pPr>
    </w:p>
    <w:p w14:paraId="0F912883" w14:textId="77777777" w:rsidR="00F944CE" w:rsidRPr="00287D79" w:rsidRDefault="00F944CE" w:rsidP="00287D79">
      <w:pPr>
        <w:pStyle w:val="a9"/>
        <w:ind w:firstLine="709"/>
        <w:jc w:val="right"/>
        <w:rPr>
          <w:b w:val="0"/>
          <w:bCs/>
          <w:highlight w:val="lightGray"/>
        </w:rPr>
      </w:pPr>
    </w:p>
    <w:p w14:paraId="4ECBD233" w14:textId="77777777" w:rsidR="00F944CE" w:rsidRPr="00287D79" w:rsidRDefault="00F944CE" w:rsidP="00287D79">
      <w:pPr>
        <w:pStyle w:val="a9"/>
        <w:ind w:firstLine="709"/>
        <w:jc w:val="right"/>
        <w:rPr>
          <w:b w:val="0"/>
          <w:bCs/>
          <w:highlight w:val="lightGray"/>
        </w:rPr>
      </w:pPr>
    </w:p>
    <w:p w14:paraId="7C4BD999" w14:textId="77777777" w:rsidR="00F944CE" w:rsidRPr="00287D79" w:rsidRDefault="00F944CE" w:rsidP="00287D79">
      <w:pPr>
        <w:pStyle w:val="a9"/>
        <w:ind w:firstLine="709"/>
        <w:jc w:val="right"/>
        <w:rPr>
          <w:b w:val="0"/>
          <w:bCs/>
          <w:highlight w:val="lightGray"/>
        </w:rPr>
      </w:pPr>
    </w:p>
    <w:p w14:paraId="04E7B214" w14:textId="77777777" w:rsidR="00F944CE" w:rsidRPr="00287D79" w:rsidRDefault="00F944CE" w:rsidP="00287D79">
      <w:pPr>
        <w:pStyle w:val="a9"/>
        <w:ind w:firstLine="709"/>
        <w:jc w:val="right"/>
        <w:rPr>
          <w:b w:val="0"/>
          <w:bCs/>
          <w:highlight w:val="lightGray"/>
        </w:rPr>
      </w:pPr>
    </w:p>
    <w:p w14:paraId="47A76788" w14:textId="77777777" w:rsidR="003B0E19" w:rsidRPr="00287D79" w:rsidRDefault="003B0E19" w:rsidP="00287D79">
      <w:pPr>
        <w:pStyle w:val="a9"/>
        <w:ind w:firstLine="709"/>
        <w:jc w:val="right"/>
        <w:rPr>
          <w:b w:val="0"/>
          <w:bCs/>
          <w:highlight w:val="lightGray"/>
        </w:rPr>
        <w:sectPr w:rsidR="003B0E19" w:rsidRPr="00287D79" w:rsidSect="001F5BEB">
          <w:footnotePr>
            <w:numRestart w:val="eachPage"/>
          </w:footnotePr>
          <w:pgSz w:w="16838" w:h="11906" w:orient="landscape" w:code="9"/>
          <w:pgMar w:top="1134" w:right="567" w:bottom="1134" w:left="1701" w:header="851" w:footer="851" w:gutter="0"/>
          <w:cols w:space="708"/>
          <w:docGrid w:linePitch="360"/>
        </w:sectPr>
      </w:pPr>
    </w:p>
    <w:p w14:paraId="76D11BCF" w14:textId="04C2B73A" w:rsidR="00DE0A2D" w:rsidRPr="00DE0A2D" w:rsidRDefault="00DE0A2D" w:rsidP="00DE0A2D">
      <w:pPr>
        <w:ind w:left="4820"/>
        <w:rPr>
          <w:bCs/>
          <w:sz w:val="28"/>
          <w:szCs w:val="28"/>
        </w:rPr>
      </w:pPr>
      <w:r w:rsidRPr="00DE0A2D">
        <w:rPr>
          <w:bCs/>
          <w:sz w:val="28"/>
          <w:szCs w:val="28"/>
        </w:rPr>
        <w:lastRenderedPageBreak/>
        <w:t>Приложение №</w:t>
      </w:r>
      <w:r>
        <w:rPr>
          <w:bCs/>
          <w:sz w:val="28"/>
          <w:szCs w:val="28"/>
        </w:rPr>
        <w:t>4</w:t>
      </w:r>
      <w:r w:rsidRPr="00DE0A2D">
        <w:rPr>
          <w:bCs/>
          <w:sz w:val="28"/>
          <w:szCs w:val="28"/>
        </w:rPr>
        <w:t xml:space="preserve"> </w:t>
      </w:r>
    </w:p>
    <w:p w14:paraId="77837CD1" w14:textId="4F24DC1E" w:rsidR="008C13F0" w:rsidRDefault="00DE0A2D" w:rsidP="00DE0A2D">
      <w:pPr>
        <w:ind w:left="4820"/>
        <w:rPr>
          <w:bCs/>
          <w:sz w:val="28"/>
          <w:szCs w:val="28"/>
        </w:rPr>
      </w:pPr>
      <w:r w:rsidRPr="00DE0A2D">
        <w:rPr>
          <w:bCs/>
          <w:sz w:val="28"/>
          <w:szCs w:val="28"/>
        </w:rPr>
        <w:t>к Стандарту организации деятельности «Планирование работы Счетной палаты Донецкой Народной Республики»</w:t>
      </w:r>
    </w:p>
    <w:p w14:paraId="54546CF0" w14:textId="45E409CE" w:rsidR="00DE0A2D" w:rsidRDefault="00DE0A2D" w:rsidP="00287D79">
      <w:pPr>
        <w:ind w:firstLine="709"/>
        <w:jc w:val="center"/>
        <w:rPr>
          <w:bCs/>
          <w:sz w:val="28"/>
          <w:szCs w:val="28"/>
        </w:rPr>
      </w:pPr>
    </w:p>
    <w:p w14:paraId="5858FCC6" w14:textId="77777777" w:rsidR="00DE0A2D" w:rsidRPr="00287D79" w:rsidRDefault="00DE0A2D" w:rsidP="00287D79">
      <w:pPr>
        <w:ind w:firstLine="709"/>
        <w:jc w:val="center"/>
        <w:rPr>
          <w:bCs/>
          <w:sz w:val="28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928"/>
        <w:gridCol w:w="5245"/>
      </w:tblGrid>
      <w:tr w:rsidR="008C13F0" w:rsidRPr="00287D79" w14:paraId="0C9B4216" w14:textId="77777777" w:rsidTr="002E598C">
        <w:tc>
          <w:tcPr>
            <w:tcW w:w="4928" w:type="dxa"/>
          </w:tcPr>
          <w:p w14:paraId="0A586553" w14:textId="77777777" w:rsidR="008C13F0" w:rsidRPr="00287D79" w:rsidRDefault="008C13F0" w:rsidP="00287D79">
            <w:pPr>
              <w:framePr w:hSpace="180" w:wrap="around" w:vAnchor="text" w:hAnchor="text" w:xAlign="right" w:y="1"/>
              <w:ind w:firstLine="709"/>
              <w:suppressOverlap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14:paraId="7C33DD51" w14:textId="77777777" w:rsidR="008C13F0" w:rsidRPr="00287D79" w:rsidRDefault="008C13F0" w:rsidP="001F5BEB">
            <w:pPr>
              <w:framePr w:hSpace="180" w:wrap="around" w:vAnchor="text" w:hAnchor="text" w:xAlign="right" w:y="1"/>
              <w:ind w:left="1056"/>
              <w:suppressOverlap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Приложение 1</w:t>
            </w:r>
          </w:p>
          <w:p w14:paraId="6CBE6728" w14:textId="77777777" w:rsidR="00A21C63" w:rsidRPr="00287D79" w:rsidRDefault="008C13F0" w:rsidP="001F5BEB">
            <w:pPr>
              <w:framePr w:hSpace="180" w:wrap="around" w:vAnchor="text" w:hAnchor="text" w:xAlign="right" w:y="1"/>
              <w:ind w:left="1056"/>
              <w:suppressOverlap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 xml:space="preserve">к плану работы </w:t>
            </w:r>
            <w:r w:rsidR="00A21C63" w:rsidRPr="00287D79">
              <w:rPr>
                <w:bCs/>
                <w:sz w:val="28"/>
                <w:szCs w:val="28"/>
              </w:rPr>
              <w:t>С</w:t>
            </w:r>
            <w:r w:rsidRPr="00287D79">
              <w:rPr>
                <w:bCs/>
                <w:sz w:val="28"/>
                <w:szCs w:val="28"/>
              </w:rPr>
              <w:t>четной</w:t>
            </w:r>
            <w:r w:rsidR="00A21C63" w:rsidRPr="00287D79">
              <w:rPr>
                <w:bCs/>
                <w:sz w:val="28"/>
                <w:szCs w:val="28"/>
              </w:rPr>
              <w:t xml:space="preserve"> </w:t>
            </w:r>
            <w:r w:rsidRPr="00287D79">
              <w:rPr>
                <w:bCs/>
                <w:sz w:val="28"/>
                <w:szCs w:val="28"/>
              </w:rPr>
              <w:t xml:space="preserve">палаты </w:t>
            </w:r>
            <w:r w:rsidR="00A21C63" w:rsidRPr="00287D79">
              <w:rPr>
                <w:bCs/>
                <w:sz w:val="28"/>
                <w:szCs w:val="28"/>
              </w:rPr>
              <w:t>Доне</w:t>
            </w:r>
            <w:bookmarkStart w:id="7" w:name="_GoBack"/>
            <w:bookmarkEnd w:id="7"/>
            <w:r w:rsidR="00A21C63" w:rsidRPr="00287D79">
              <w:rPr>
                <w:bCs/>
                <w:sz w:val="28"/>
                <w:szCs w:val="28"/>
              </w:rPr>
              <w:t>цкой Народной Республики</w:t>
            </w:r>
          </w:p>
          <w:p w14:paraId="5F8857C0" w14:textId="221778F9" w:rsidR="008C13F0" w:rsidRPr="00287D79" w:rsidRDefault="008C13F0" w:rsidP="001F5BEB">
            <w:pPr>
              <w:framePr w:hSpace="180" w:wrap="around" w:vAnchor="text" w:hAnchor="text" w:xAlign="right" w:y="1"/>
              <w:ind w:left="1056"/>
              <w:suppressOverlap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на 20___ год</w:t>
            </w:r>
          </w:p>
        </w:tc>
      </w:tr>
    </w:tbl>
    <w:p w14:paraId="3B42F798" w14:textId="7988AB24" w:rsidR="008C13F0" w:rsidRPr="00287D79" w:rsidRDefault="008C13F0" w:rsidP="00287D79">
      <w:pPr>
        <w:ind w:firstLine="709"/>
        <w:rPr>
          <w:bCs/>
          <w:sz w:val="28"/>
          <w:szCs w:val="28"/>
        </w:rPr>
      </w:pPr>
    </w:p>
    <w:p w14:paraId="472E784D" w14:textId="77777777" w:rsidR="00287D79" w:rsidRPr="00287D79" w:rsidRDefault="00287D79" w:rsidP="00287D79">
      <w:pPr>
        <w:ind w:firstLine="709"/>
        <w:rPr>
          <w:bCs/>
          <w:sz w:val="28"/>
          <w:szCs w:val="28"/>
        </w:rPr>
      </w:pPr>
    </w:p>
    <w:p w14:paraId="13216580" w14:textId="77777777" w:rsidR="00034B99" w:rsidRPr="00287D79" w:rsidRDefault="00034B99" w:rsidP="00287D79">
      <w:pPr>
        <w:ind w:firstLine="709"/>
        <w:jc w:val="center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 xml:space="preserve">Перечень главных распорядителей бюджетных средств, подлежащих проверкам законности и эффективности использования средств </w:t>
      </w:r>
    </w:p>
    <w:p w14:paraId="033FACD4" w14:textId="77777777" w:rsidR="008C13F0" w:rsidRPr="00287D79" w:rsidRDefault="00C163B9" w:rsidP="00287D79">
      <w:pPr>
        <w:ind w:firstLine="709"/>
        <w:jc w:val="center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б</w:t>
      </w:r>
      <w:r w:rsidR="00034B99" w:rsidRPr="00287D79">
        <w:rPr>
          <w:bCs/>
          <w:sz w:val="28"/>
          <w:szCs w:val="28"/>
        </w:rPr>
        <w:t>юджета</w:t>
      </w:r>
      <w:r w:rsidRPr="00287D79">
        <w:rPr>
          <w:bCs/>
          <w:sz w:val="28"/>
          <w:szCs w:val="28"/>
        </w:rPr>
        <w:t xml:space="preserve"> Донецкой Народной Республики</w:t>
      </w:r>
    </w:p>
    <w:p w14:paraId="3CD605E0" w14:textId="77777777" w:rsidR="00034B99" w:rsidRPr="00287D79" w:rsidRDefault="00034B99" w:rsidP="00287D79">
      <w:pPr>
        <w:ind w:firstLine="709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4759"/>
        <w:gridCol w:w="2453"/>
        <w:gridCol w:w="1767"/>
      </w:tblGrid>
      <w:tr w:rsidR="00287D79" w:rsidRPr="00287D79" w14:paraId="5E84B2AA" w14:textId="38599E66" w:rsidTr="00287D79">
        <w:tc>
          <w:tcPr>
            <w:tcW w:w="672" w:type="dxa"/>
            <w:shd w:val="clear" w:color="auto" w:fill="auto"/>
          </w:tcPr>
          <w:p w14:paraId="79AC3971" w14:textId="77777777" w:rsidR="00287D79" w:rsidRPr="00287D79" w:rsidRDefault="00287D79" w:rsidP="00DA3BE6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№</w:t>
            </w:r>
          </w:p>
          <w:p w14:paraId="5F249770" w14:textId="77777777" w:rsidR="00287D79" w:rsidRPr="00287D79" w:rsidRDefault="00287D79" w:rsidP="00DA3BE6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5916" w:type="dxa"/>
            <w:shd w:val="clear" w:color="auto" w:fill="auto"/>
          </w:tcPr>
          <w:p w14:paraId="19D29967" w14:textId="77777777" w:rsidR="00287D79" w:rsidRPr="00287D79" w:rsidRDefault="00287D79" w:rsidP="00287D79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Наименование главных распорядителей бюджетных средств</w:t>
            </w:r>
          </w:p>
        </w:tc>
        <w:tc>
          <w:tcPr>
            <w:tcW w:w="2625" w:type="dxa"/>
            <w:shd w:val="clear" w:color="auto" w:fill="auto"/>
          </w:tcPr>
          <w:p w14:paraId="3F53C59B" w14:textId="77777777" w:rsidR="00287D79" w:rsidRPr="00287D79" w:rsidRDefault="00287D79" w:rsidP="00287D79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Ответственный</w:t>
            </w:r>
          </w:p>
          <w:p w14:paraId="0BD0A633" w14:textId="77777777" w:rsidR="00287D79" w:rsidRPr="00287D79" w:rsidRDefault="00287D79" w:rsidP="00287D79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за проведение мероприятия</w:t>
            </w:r>
          </w:p>
        </w:tc>
        <w:tc>
          <w:tcPr>
            <w:tcW w:w="698" w:type="dxa"/>
            <w:shd w:val="clear" w:color="auto" w:fill="auto"/>
          </w:tcPr>
          <w:p w14:paraId="611E7749" w14:textId="52A86AD6" w:rsidR="00287D79" w:rsidRPr="00287D79" w:rsidRDefault="00287D79" w:rsidP="00DA3BE6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С</w:t>
            </w:r>
            <w:r w:rsidRPr="00287D79">
              <w:rPr>
                <w:bCs/>
                <w:sz w:val="28"/>
                <w:szCs w:val="28"/>
              </w:rPr>
              <w:t>рок проведения мероприятия</w:t>
            </w:r>
          </w:p>
        </w:tc>
      </w:tr>
      <w:tr w:rsidR="00287D79" w:rsidRPr="00287D79" w14:paraId="623869DF" w14:textId="19678A9C" w:rsidTr="00287D79">
        <w:tc>
          <w:tcPr>
            <w:tcW w:w="672" w:type="dxa"/>
            <w:shd w:val="clear" w:color="auto" w:fill="auto"/>
          </w:tcPr>
          <w:p w14:paraId="23C7102E" w14:textId="77777777" w:rsidR="00287D79" w:rsidRPr="00287D79" w:rsidRDefault="00287D79" w:rsidP="00DA3BE6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916" w:type="dxa"/>
            <w:shd w:val="clear" w:color="auto" w:fill="auto"/>
          </w:tcPr>
          <w:p w14:paraId="26C4882F" w14:textId="77777777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25" w:type="dxa"/>
            <w:shd w:val="clear" w:color="auto" w:fill="auto"/>
          </w:tcPr>
          <w:p w14:paraId="5CA933E3" w14:textId="77777777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8" w:type="dxa"/>
            <w:shd w:val="clear" w:color="auto" w:fill="auto"/>
          </w:tcPr>
          <w:p w14:paraId="343D52C5" w14:textId="77777777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</w:tr>
      <w:tr w:rsidR="00287D79" w:rsidRPr="00287D79" w14:paraId="3634B6F6" w14:textId="2A36D473" w:rsidTr="00287D79">
        <w:tc>
          <w:tcPr>
            <w:tcW w:w="672" w:type="dxa"/>
            <w:shd w:val="clear" w:color="auto" w:fill="auto"/>
          </w:tcPr>
          <w:p w14:paraId="29428B1F" w14:textId="77777777" w:rsidR="00287D79" w:rsidRPr="00287D79" w:rsidRDefault="00287D79" w:rsidP="00DA3BE6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916" w:type="dxa"/>
            <w:shd w:val="clear" w:color="auto" w:fill="auto"/>
          </w:tcPr>
          <w:p w14:paraId="78DFE871" w14:textId="77777777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25" w:type="dxa"/>
            <w:shd w:val="clear" w:color="auto" w:fill="auto"/>
          </w:tcPr>
          <w:p w14:paraId="40E5427E" w14:textId="77777777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8" w:type="dxa"/>
            <w:shd w:val="clear" w:color="auto" w:fill="auto"/>
          </w:tcPr>
          <w:p w14:paraId="148103F7" w14:textId="77777777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</w:tr>
      <w:tr w:rsidR="00287D79" w:rsidRPr="00287D79" w14:paraId="47DDE384" w14:textId="73A60C2F" w:rsidTr="00287D79">
        <w:tc>
          <w:tcPr>
            <w:tcW w:w="672" w:type="dxa"/>
            <w:shd w:val="clear" w:color="auto" w:fill="auto"/>
          </w:tcPr>
          <w:p w14:paraId="1F5BD762" w14:textId="77777777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16" w:type="dxa"/>
            <w:shd w:val="clear" w:color="auto" w:fill="auto"/>
          </w:tcPr>
          <w:p w14:paraId="2162802D" w14:textId="77777777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25" w:type="dxa"/>
            <w:shd w:val="clear" w:color="auto" w:fill="auto"/>
          </w:tcPr>
          <w:p w14:paraId="5ADC1351" w14:textId="77777777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8" w:type="dxa"/>
            <w:shd w:val="clear" w:color="auto" w:fill="auto"/>
          </w:tcPr>
          <w:p w14:paraId="442E65EE" w14:textId="77777777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266E17AC" w14:textId="77777777" w:rsidR="0098030C" w:rsidRPr="00287D79" w:rsidRDefault="0098030C" w:rsidP="00287D79">
      <w:pPr>
        <w:ind w:firstLine="709"/>
        <w:jc w:val="center"/>
        <w:rPr>
          <w:bCs/>
          <w:sz w:val="28"/>
          <w:szCs w:val="28"/>
          <w:highlight w:val="lightGray"/>
        </w:rPr>
        <w:sectPr w:rsidR="0098030C" w:rsidRPr="00287D79" w:rsidSect="001F5BEB">
          <w:footnotePr>
            <w:numRestart w:val="eachPage"/>
          </w:footnotePr>
          <w:pgSz w:w="11906" w:h="16838" w:code="9"/>
          <w:pgMar w:top="1134" w:right="567" w:bottom="1134" w:left="1701" w:header="851" w:footer="851" w:gutter="0"/>
          <w:cols w:space="708"/>
          <w:docGrid w:linePitch="360"/>
        </w:sectPr>
      </w:pPr>
    </w:p>
    <w:p w14:paraId="440F85DB" w14:textId="26F2D3B8" w:rsidR="00DE0A2D" w:rsidRPr="00DE0A2D" w:rsidRDefault="00DE0A2D" w:rsidP="00DE0A2D">
      <w:pPr>
        <w:ind w:left="4820"/>
        <w:rPr>
          <w:bCs/>
          <w:sz w:val="28"/>
          <w:szCs w:val="28"/>
        </w:rPr>
      </w:pPr>
      <w:bookmarkStart w:id="8" w:name="_Hlk164329302"/>
      <w:r w:rsidRPr="00DE0A2D">
        <w:rPr>
          <w:bCs/>
          <w:sz w:val="28"/>
          <w:szCs w:val="28"/>
        </w:rPr>
        <w:lastRenderedPageBreak/>
        <w:t>Приложение №</w:t>
      </w:r>
      <w:r>
        <w:rPr>
          <w:bCs/>
          <w:sz w:val="28"/>
          <w:szCs w:val="28"/>
        </w:rPr>
        <w:t>5</w:t>
      </w:r>
      <w:r w:rsidRPr="00DE0A2D">
        <w:rPr>
          <w:bCs/>
          <w:sz w:val="28"/>
          <w:szCs w:val="28"/>
        </w:rPr>
        <w:t xml:space="preserve"> </w:t>
      </w:r>
    </w:p>
    <w:p w14:paraId="13A3BBD5" w14:textId="36DDC5EA" w:rsidR="00DE0A2D" w:rsidRDefault="00DE0A2D" w:rsidP="00DE0A2D">
      <w:pPr>
        <w:ind w:left="4820"/>
        <w:rPr>
          <w:bCs/>
          <w:sz w:val="28"/>
          <w:szCs w:val="28"/>
        </w:rPr>
      </w:pPr>
      <w:r w:rsidRPr="00DE0A2D">
        <w:rPr>
          <w:bCs/>
          <w:sz w:val="28"/>
          <w:szCs w:val="28"/>
        </w:rPr>
        <w:t>к Стандарту организации деятельности «Планирование работы Счетной палаты Донецкой Народной Республики»</w:t>
      </w:r>
    </w:p>
    <w:bookmarkEnd w:id="8"/>
    <w:p w14:paraId="74FE8104" w14:textId="62A85C94" w:rsidR="00DE0A2D" w:rsidRDefault="00DE0A2D" w:rsidP="00DE0A2D">
      <w:pPr>
        <w:ind w:left="4820"/>
        <w:rPr>
          <w:bCs/>
          <w:sz w:val="28"/>
          <w:szCs w:val="28"/>
        </w:rPr>
      </w:pPr>
    </w:p>
    <w:p w14:paraId="6F173254" w14:textId="77777777" w:rsidR="00DE0A2D" w:rsidRPr="00287D79" w:rsidRDefault="00DE0A2D" w:rsidP="00287D79">
      <w:pPr>
        <w:ind w:firstLine="709"/>
        <w:jc w:val="center"/>
        <w:rPr>
          <w:bCs/>
          <w:sz w:val="28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928"/>
        <w:gridCol w:w="5245"/>
      </w:tblGrid>
      <w:tr w:rsidR="008C13F0" w:rsidRPr="00287D79" w14:paraId="7D369927" w14:textId="77777777" w:rsidTr="002E598C">
        <w:tc>
          <w:tcPr>
            <w:tcW w:w="4928" w:type="dxa"/>
          </w:tcPr>
          <w:p w14:paraId="6FA39AE4" w14:textId="77777777" w:rsidR="008C13F0" w:rsidRPr="00287D79" w:rsidRDefault="008C13F0" w:rsidP="00287D79">
            <w:pPr>
              <w:framePr w:hSpace="180" w:wrap="around" w:vAnchor="text" w:hAnchor="text" w:xAlign="right" w:y="1"/>
              <w:ind w:firstLine="709"/>
              <w:suppressOverlap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14:paraId="727A1157" w14:textId="4610F52F" w:rsidR="008C13F0" w:rsidRPr="00287D79" w:rsidRDefault="008C13F0" w:rsidP="001F5BEB">
            <w:pPr>
              <w:framePr w:hSpace="180" w:wrap="around" w:vAnchor="text" w:hAnchor="text" w:xAlign="right" w:y="1"/>
              <w:ind w:left="1056"/>
              <w:suppressOverlap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Приложение 2</w:t>
            </w:r>
          </w:p>
          <w:p w14:paraId="4FF821D4" w14:textId="02752DD5" w:rsidR="008C13F0" w:rsidRPr="00287D79" w:rsidRDefault="008C13F0" w:rsidP="001F5BEB">
            <w:pPr>
              <w:framePr w:hSpace="180" w:wrap="around" w:vAnchor="text" w:hAnchor="text" w:xAlign="right" w:y="1"/>
              <w:ind w:left="1056"/>
              <w:suppressOverlap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 xml:space="preserve">к плану работы </w:t>
            </w:r>
            <w:r w:rsidR="00A21C63" w:rsidRPr="00287D79">
              <w:rPr>
                <w:bCs/>
                <w:sz w:val="28"/>
                <w:szCs w:val="28"/>
              </w:rPr>
              <w:t>С</w:t>
            </w:r>
            <w:r w:rsidRPr="00287D79">
              <w:rPr>
                <w:bCs/>
                <w:sz w:val="28"/>
                <w:szCs w:val="28"/>
              </w:rPr>
              <w:t>четной</w:t>
            </w:r>
            <w:r w:rsidR="00983B56" w:rsidRPr="00287D79">
              <w:rPr>
                <w:bCs/>
                <w:sz w:val="28"/>
                <w:szCs w:val="28"/>
              </w:rPr>
              <w:t xml:space="preserve"> </w:t>
            </w:r>
            <w:r w:rsidRPr="00287D79">
              <w:rPr>
                <w:bCs/>
                <w:sz w:val="28"/>
                <w:szCs w:val="28"/>
              </w:rPr>
              <w:t xml:space="preserve">палаты </w:t>
            </w:r>
            <w:r w:rsidR="00A21C63" w:rsidRPr="00287D79">
              <w:rPr>
                <w:bCs/>
                <w:sz w:val="28"/>
                <w:szCs w:val="28"/>
              </w:rPr>
              <w:t>Донецкой Народной Республики</w:t>
            </w:r>
            <w:r w:rsidRPr="00287D79">
              <w:rPr>
                <w:bCs/>
                <w:sz w:val="28"/>
                <w:szCs w:val="28"/>
              </w:rPr>
              <w:t xml:space="preserve"> на 20___ год</w:t>
            </w:r>
          </w:p>
        </w:tc>
      </w:tr>
    </w:tbl>
    <w:p w14:paraId="329E76E3" w14:textId="1A67F810" w:rsidR="008C13F0" w:rsidRDefault="008C13F0" w:rsidP="00287D79">
      <w:pPr>
        <w:ind w:firstLine="709"/>
        <w:rPr>
          <w:bCs/>
          <w:sz w:val="28"/>
          <w:szCs w:val="28"/>
        </w:rPr>
      </w:pPr>
    </w:p>
    <w:p w14:paraId="21A44658" w14:textId="77777777" w:rsidR="00EC2B05" w:rsidRPr="00287D79" w:rsidRDefault="00EC2B05" w:rsidP="00287D79">
      <w:pPr>
        <w:ind w:firstLine="709"/>
        <w:rPr>
          <w:bCs/>
          <w:sz w:val="28"/>
          <w:szCs w:val="28"/>
        </w:rPr>
      </w:pPr>
    </w:p>
    <w:p w14:paraId="0443B6EA" w14:textId="77777777" w:rsidR="008C13F0" w:rsidRPr="00287D79" w:rsidRDefault="00A35B34" w:rsidP="00287D79">
      <w:pPr>
        <w:ind w:firstLine="709"/>
        <w:jc w:val="center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 xml:space="preserve">Перечень муниципальных образований, подлежащих проверкам законности и эффективности использования межбюджетных трансфертов, предоставленных из бюджета </w:t>
      </w:r>
      <w:r w:rsidR="00C163B9" w:rsidRPr="00287D79">
        <w:rPr>
          <w:bCs/>
          <w:sz w:val="28"/>
          <w:szCs w:val="28"/>
        </w:rPr>
        <w:t xml:space="preserve">Донецкой Народной Республики </w:t>
      </w:r>
      <w:r w:rsidRPr="00287D79">
        <w:rPr>
          <w:bCs/>
          <w:sz w:val="28"/>
          <w:szCs w:val="28"/>
        </w:rPr>
        <w:t>бюджетам муниципальных образований, а также соблюдения органами местного самоуправления условий их получения</w:t>
      </w:r>
    </w:p>
    <w:p w14:paraId="34CCD752" w14:textId="77777777" w:rsidR="008C13F0" w:rsidRPr="00287D79" w:rsidRDefault="008C13F0" w:rsidP="00287D79">
      <w:pPr>
        <w:ind w:firstLine="709"/>
        <w:jc w:val="center"/>
        <w:rPr>
          <w:bCs/>
          <w:sz w:val="28"/>
          <w:szCs w:val="28"/>
        </w:rPr>
      </w:pPr>
    </w:p>
    <w:tbl>
      <w:tblPr>
        <w:tblW w:w="9634" w:type="dxa"/>
        <w:tblLayout w:type="fixed"/>
        <w:tblLook w:val="01E0" w:firstRow="1" w:lastRow="1" w:firstColumn="1" w:lastColumn="1" w:noHBand="0" w:noVBand="0"/>
      </w:tblPr>
      <w:tblGrid>
        <w:gridCol w:w="846"/>
        <w:gridCol w:w="4649"/>
        <w:gridCol w:w="2410"/>
        <w:gridCol w:w="1729"/>
      </w:tblGrid>
      <w:tr w:rsidR="00287D79" w:rsidRPr="00287D79" w14:paraId="09E9FEB4" w14:textId="77777777" w:rsidTr="00DA3B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33FD" w14:textId="77777777" w:rsidR="00287D79" w:rsidRPr="00287D79" w:rsidRDefault="00287D79" w:rsidP="00DA3BE6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№</w:t>
            </w:r>
          </w:p>
          <w:p w14:paraId="45704A86" w14:textId="77777777" w:rsidR="00287D79" w:rsidRPr="00287D79" w:rsidRDefault="00287D79" w:rsidP="00DA3BE6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D9CE" w14:textId="77777777" w:rsidR="00287D79" w:rsidRPr="00287D79" w:rsidRDefault="00287D79" w:rsidP="00DA3BE6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34AF" w14:textId="77777777" w:rsidR="00287D79" w:rsidRPr="00287D79" w:rsidRDefault="00287D79" w:rsidP="00DE0A2D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Ответственный</w:t>
            </w:r>
          </w:p>
          <w:p w14:paraId="7E1FC0E3" w14:textId="641D2A10" w:rsidR="00287D79" w:rsidRPr="00287D79" w:rsidRDefault="00287D79" w:rsidP="00DE0A2D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за проведение мероприятия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13C3" w14:textId="3FC137F1" w:rsidR="00287D79" w:rsidRPr="00287D79" w:rsidRDefault="00287D79" w:rsidP="00DE0A2D">
            <w:pPr>
              <w:ind w:left="-86" w:right="-113"/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Срок проведения мероприятия</w:t>
            </w:r>
          </w:p>
        </w:tc>
      </w:tr>
      <w:tr w:rsidR="00287D79" w:rsidRPr="00287D79" w14:paraId="335B65D3" w14:textId="77777777" w:rsidTr="00DA3B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F137" w14:textId="77777777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C32A" w14:textId="77777777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0996" w14:textId="77777777" w:rsidR="00287D79" w:rsidRPr="00287D79" w:rsidRDefault="00287D79" w:rsidP="00DE0A2D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8579" w14:textId="77777777" w:rsidR="00287D79" w:rsidRPr="00287D79" w:rsidRDefault="00287D79" w:rsidP="00DE0A2D">
            <w:pPr>
              <w:ind w:left="-86" w:right="-113"/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4</w:t>
            </w:r>
          </w:p>
        </w:tc>
      </w:tr>
      <w:tr w:rsidR="00287D79" w:rsidRPr="00287D79" w14:paraId="6FFBFFFB" w14:textId="77777777" w:rsidTr="00DA3BE6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545E14A9" w14:textId="7BA60B05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14:paraId="384B7C66" w14:textId="77777777" w:rsidR="00287D79" w:rsidRPr="00287D79" w:rsidRDefault="00287D79" w:rsidP="00287D79">
            <w:pPr>
              <w:ind w:firstLine="709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Муниципальные образования: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2F02933" w14:textId="77777777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126962B2" w14:textId="77777777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</w:tr>
      <w:tr w:rsidR="00287D79" w:rsidRPr="00287D79" w14:paraId="4CF55B09" w14:textId="77777777" w:rsidTr="00DA3BE6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1983EAA" w14:textId="77777777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14:paraId="38A8CA9D" w14:textId="77777777" w:rsidR="00287D79" w:rsidRPr="00287D79" w:rsidRDefault="00287D79" w:rsidP="00287D79">
            <w:pPr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E71AE1F" w14:textId="77777777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2A31A0DF" w14:textId="77777777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</w:tr>
      <w:tr w:rsidR="00287D79" w:rsidRPr="00287D79" w14:paraId="08FF0D55" w14:textId="77777777" w:rsidTr="00DA3BE6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BB241CE" w14:textId="77777777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14:paraId="00937E5D" w14:textId="77777777" w:rsidR="00287D79" w:rsidRPr="00287D79" w:rsidRDefault="00287D79" w:rsidP="00287D79">
            <w:pPr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5637972" w14:textId="77777777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4436E514" w14:textId="77777777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</w:tr>
      <w:tr w:rsidR="00287D79" w:rsidRPr="00287D79" w14:paraId="5F6B60FA" w14:textId="77777777" w:rsidTr="00DA3BE6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BAF19EC" w14:textId="77777777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14:paraId="4782345F" w14:textId="77777777" w:rsidR="00287D79" w:rsidRPr="00287D79" w:rsidRDefault="00287D79" w:rsidP="00287D79">
            <w:pPr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91FFED8" w14:textId="77777777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B80989C" w14:textId="77777777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</w:tr>
      <w:tr w:rsidR="00287D79" w:rsidRPr="00287D79" w14:paraId="067E042E" w14:textId="77777777" w:rsidTr="00DA3BE6">
        <w:tc>
          <w:tcPr>
            <w:tcW w:w="846" w:type="dxa"/>
            <w:tcBorders>
              <w:top w:val="single" w:sz="4" w:space="0" w:color="auto"/>
            </w:tcBorders>
          </w:tcPr>
          <w:p w14:paraId="35743B86" w14:textId="77777777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471C6250" w14:textId="77777777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6F480B7" w14:textId="77777777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______</w:t>
            </w: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0CFAA44E" w14:textId="77777777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2B7302E6" w14:textId="77777777" w:rsidR="00EC0E7F" w:rsidRPr="00287D79" w:rsidRDefault="00EC0E7F" w:rsidP="00287D79">
      <w:pPr>
        <w:pStyle w:val="a9"/>
        <w:ind w:firstLine="709"/>
        <w:jc w:val="right"/>
        <w:rPr>
          <w:b w:val="0"/>
          <w:bCs/>
        </w:rPr>
      </w:pPr>
    </w:p>
    <w:p w14:paraId="7642EF25" w14:textId="3F896A64" w:rsidR="00EC0E7F" w:rsidRDefault="00EC0E7F" w:rsidP="00287D79">
      <w:pPr>
        <w:pStyle w:val="a9"/>
        <w:ind w:firstLine="709"/>
        <w:jc w:val="right"/>
        <w:rPr>
          <w:b w:val="0"/>
          <w:bCs/>
        </w:rPr>
      </w:pPr>
    </w:p>
    <w:p w14:paraId="15C3419E" w14:textId="7EB90237" w:rsidR="001F5BEB" w:rsidRDefault="001F5BEB" w:rsidP="00287D79">
      <w:pPr>
        <w:pStyle w:val="a9"/>
        <w:ind w:firstLine="709"/>
        <w:jc w:val="right"/>
        <w:rPr>
          <w:b w:val="0"/>
          <w:bCs/>
        </w:rPr>
      </w:pPr>
    </w:p>
    <w:p w14:paraId="1A97048C" w14:textId="2E963F69" w:rsidR="001F5BEB" w:rsidRDefault="001F5BEB" w:rsidP="00287D79">
      <w:pPr>
        <w:pStyle w:val="a9"/>
        <w:ind w:firstLine="709"/>
        <w:jc w:val="right"/>
        <w:rPr>
          <w:b w:val="0"/>
          <w:bCs/>
        </w:rPr>
      </w:pPr>
    </w:p>
    <w:p w14:paraId="550B5CBC" w14:textId="2FF17DFA" w:rsidR="001F5BEB" w:rsidRDefault="001F5BEB" w:rsidP="00287D79">
      <w:pPr>
        <w:pStyle w:val="a9"/>
        <w:ind w:firstLine="709"/>
        <w:jc w:val="right"/>
        <w:rPr>
          <w:b w:val="0"/>
          <w:bCs/>
        </w:rPr>
      </w:pPr>
    </w:p>
    <w:p w14:paraId="5E7AA5F4" w14:textId="223D5C15" w:rsidR="001F5BEB" w:rsidRDefault="001F5BEB" w:rsidP="00287D79">
      <w:pPr>
        <w:pStyle w:val="a9"/>
        <w:ind w:firstLine="709"/>
        <w:jc w:val="right"/>
        <w:rPr>
          <w:b w:val="0"/>
          <w:bCs/>
        </w:rPr>
      </w:pPr>
    </w:p>
    <w:p w14:paraId="00DD4420" w14:textId="77777777" w:rsidR="00EC0E7F" w:rsidRPr="00287D79" w:rsidRDefault="00EC0E7F" w:rsidP="00287D79">
      <w:pPr>
        <w:pStyle w:val="a9"/>
        <w:ind w:firstLine="709"/>
        <w:jc w:val="right"/>
        <w:rPr>
          <w:b w:val="0"/>
          <w:bCs/>
        </w:rPr>
      </w:pPr>
    </w:p>
    <w:p w14:paraId="5E780491" w14:textId="7F555F0B" w:rsidR="00DE0A2D" w:rsidRPr="00DE0A2D" w:rsidRDefault="00DE0A2D" w:rsidP="00DE0A2D">
      <w:pPr>
        <w:pageBreakBefore/>
        <w:ind w:left="4820"/>
        <w:rPr>
          <w:bCs/>
          <w:sz w:val="28"/>
          <w:szCs w:val="28"/>
        </w:rPr>
      </w:pPr>
      <w:r w:rsidRPr="00DE0A2D">
        <w:rPr>
          <w:bCs/>
          <w:sz w:val="28"/>
          <w:szCs w:val="28"/>
        </w:rPr>
        <w:lastRenderedPageBreak/>
        <w:t>Приложение №</w:t>
      </w:r>
      <w:r>
        <w:rPr>
          <w:bCs/>
          <w:sz w:val="28"/>
          <w:szCs w:val="28"/>
        </w:rPr>
        <w:t>6</w:t>
      </w:r>
      <w:r w:rsidRPr="00DE0A2D">
        <w:rPr>
          <w:bCs/>
          <w:sz w:val="28"/>
          <w:szCs w:val="28"/>
        </w:rPr>
        <w:t xml:space="preserve"> </w:t>
      </w:r>
    </w:p>
    <w:p w14:paraId="692F8A65" w14:textId="2667357B" w:rsidR="008C13F0" w:rsidRDefault="00DE0A2D" w:rsidP="00DE0A2D">
      <w:pPr>
        <w:ind w:left="4820"/>
        <w:rPr>
          <w:bCs/>
          <w:sz w:val="28"/>
          <w:szCs w:val="28"/>
        </w:rPr>
      </w:pPr>
      <w:r w:rsidRPr="00DE0A2D">
        <w:rPr>
          <w:bCs/>
          <w:sz w:val="28"/>
          <w:szCs w:val="28"/>
        </w:rPr>
        <w:t>к Стандарту организации деятельности «Планирование работы Счетной палаты Донецкой Народной Республики»</w:t>
      </w:r>
    </w:p>
    <w:p w14:paraId="607B8985" w14:textId="77777777" w:rsidR="00DE0A2D" w:rsidRPr="00287D79" w:rsidRDefault="00DE0A2D" w:rsidP="00DE0A2D">
      <w:pPr>
        <w:ind w:left="4820"/>
        <w:rPr>
          <w:bCs/>
          <w:sz w:val="28"/>
          <w:szCs w:val="28"/>
        </w:rPr>
      </w:pPr>
    </w:p>
    <w:p w14:paraId="7F90E2D5" w14:textId="77777777" w:rsidR="00DE0A2D" w:rsidRDefault="00A35B34" w:rsidP="00DE0A2D">
      <w:pPr>
        <w:ind w:left="5670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 xml:space="preserve">                                                                      Приложение 3</w:t>
      </w:r>
      <w:r w:rsidR="00DE0A2D">
        <w:rPr>
          <w:bCs/>
          <w:sz w:val="28"/>
          <w:szCs w:val="28"/>
        </w:rPr>
        <w:t xml:space="preserve"> </w:t>
      </w:r>
    </w:p>
    <w:p w14:paraId="5460D19C" w14:textId="2B62923C" w:rsidR="00A35B34" w:rsidRPr="00287D79" w:rsidRDefault="00A35B34" w:rsidP="00DE0A2D">
      <w:pPr>
        <w:ind w:left="5670"/>
        <w:rPr>
          <w:bCs/>
        </w:rPr>
      </w:pPr>
      <w:r w:rsidRPr="00287D79">
        <w:rPr>
          <w:bCs/>
          <w:sz w:val="28"/>
          <w:szCs w:val="28"/>
        </w:rPr>
        <w:t xml:space="preserve">к плану работы </w:t>
      </w:r>
      <w:r w:rsidR="006A40CB" w:rsidRPr="00287D79">
        <w:rPr>
          <w:bCs/>
          <w:sz w:val="28"/>
          <w:szCs w:val="28"/>
        </w:rPr>
        <w:t>С</w:t>
      </w:r>
      <w:r w:rsidRPr="00287D79">
        <w:rPr>
          <w:bCs/>
          <w:sz w:val="28"/>
          <w:szCs w:val="28"/>
        </w:rPr>
        <w:t xml:space="preserve">четной </w:t>
      </w:r>
      <w:r w:rsidR="006A40CB" w:rsidRPr="00287D79">
        <w:rPr>
          <w:bCs/>
          <w:sz w:val="28"/>
          <w:szCs w:val="28"/>
        </w:rPr>
        <w:t>палаты</w:t>
      </w:r>
      <w:r w:rsidR="00DE0A2D">
        <w:rPr>
          <w:bCs/>
          <w:sz w:val="28"/>
          <w:szCs w:val="28"/>
        </w:rPr>
        <w:t xml:space="preserve"> </w:t>
      </w:r>
      <w:r w:rsidR="006A40CB" w:rsidRPr="00287D79">
        <w:rPr>
          <w:bCs/>
          <w:sz w:val="28"/>
          <w:szCs w:val="28"/>
        </w:rPr>
        <w:t>Донецкой Народной Республики</w:t>
      </w:r>
      <w:r w:rsidRPr="00287D79">
        <w:rPr>
          <w:bCs/>
          <w:sz w:val="28"/>
          <w:szCs w:val="28"/>
        </w:rPr>
        <w:t xml:space="preserve"> на 20___ год</w:t>
      </w:r>
    </w:p>
    <w:p w14:paraId="215634C7" w14:textId="77777777" w:rsidR="00A35B34" w:rsidRPr="00287D79" w:rsidRDefault="00A35B34" w:rsidP="00DE0A2D">
      <w:pPr>
        <w:ind w:left="4395"/>
        <w:jc w:val="center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 xml:space="preserve">                  </w:t>
      </w:r>
    </w:p>
    <w:p w14:paraId="66118060" w14:textId="77777777" w:rsidR="00A35B34" w:rsidRPr="00287D79" w:rsidRDefault="00A35B34" w:rsidP="00287D79">
      <w:pPr>
        <w:ind w:firstLine="709"/>
        <w:jc w:val="center"/>
        <w:rPr>
          <w:bCs/>
          <w:sz w:val="28"/>
          <w:szCs w:val="28"/>
        </w:rPr>
      </w:pPr>
    </w:p>
    <w:p w14:paraId="4876CD0D" w14:textId="77777777" w:rsidR="00A35B34" w:rsidRPr="00287D79" w:rsidRDefault="00A35B34" w:rsidP="00287D79">
      <w:pPr>
        <w:ind w:firstLine="709"/>
        <w:jc w:val="center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Перечень главных распорядителей бюджетных средств, подлежащих внешним проверкам годовой бюджетной отчетности</w:t>
      </w:r>
    </w:p>
    <w:p w14:paraId="10A544F7" w14:textId="77777777" w:rsidR="00A35B34" w:rsidRPr="00287D79" w:rsidRDefault="00A35B34" w:rsidP="00287D79">
      <w:pPr>
        <w:ind w:firstLine="709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629"/>
        <w:gridCol w:w="2386"/>
        <w:gridCol w:w="1767"/>
      </w:tblGrid>
      <w:tr w:rsidR="00287D79" w:rsidRPr="00287D79" w14:paraId="1FA5D239" w14:textId="6F601CDB" w:rsidTr="00EC2B05">
        <w:tc>
          <w:tcPr>
            <w:tcW w:w="846" w:type="dxa"/>
            <w:shd w:val="clear" w:color="auto" w:fill="auto"/>
          </w:tcPr>
          <w:p w14:paraId="2F537805" w14:textId="77777777" w:rsidR="00287D79" w:rsidRPr="00287D79" w:rsidRDefault="00287D79" w:rsidP="00EC2B05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№</w:t>
            </w:r>
          </w:p>
          <w:p w14:paraId="30302BD0" w14:textId="77777777" w:rsidR="00287D79" w:rsidRPr="00287D79" w:rsidRDefault="00287D79" w:rsidP="00EC2B05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4629" w:type="dxa"/>
            <w:shd w:val="clear" w:color="auto" w:fill="auto"/>
          </w:tcPr>
          <w:p w14:paraId="430D95CA" w14:textId="77777777" w:rsidR="00287D79" w:rsidRPr="00287D79" w:rsidRDefault="00287D79" w:rsidP="00287D79">
            <w:pPr>
              <w:ind w:firstLine="9"/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Наименование главных распорядителей бюджетных средств</w:t>
            </w:r>
          </w:p>
        </w:tc>
        <w:tc>
          <w:tcPr>
            <w:tcW w:w="2386" w:type="dxa"/>
            <w:shd w:val="clear" w:color="auto" w:fill="auto"/>
          </w:tcPr>
          <w:p w14:paraId="7B384E4E" w14:textId="77777777" w:rsidR="00287D79" w:rsidRPr="00287D79" w:rsidRDefault="00287D79" w:rsidP="00287D79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Ответственный</w:t>
            </w:r>
          </w:p>
          <w:p w14:paraId="3A210411" w14:textId="77777777" w:rsidR="00287D79" w:rsidRPr="00287D79" w:rsidRDefault="00287D79" w:rsidP="00287D79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за проведение мероприятия</w:t>
            </w:r>
          </w:p>
        </w:tc>
        <w:tc>
          <w:tcPr>
            <w:tcW w:w="1767" w:type="dxa"/>
            <w:shd w:val="clear" w:color="auto" w:fill="auto"/>
          </w:tcPr>
          <w:p w14:paraId="554001A8" w14:textId="298BA443" w:rsidR="00287D79" w:rsidRPr="00287D79" w:rsidRDefault="00287D79" w:rsidP="00EC2B05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Срок проведения мероприятия</w:t>
            </w:r>
          </w:p>
        </w:tc>
      </w:tr>
      <w:tr w:rsidR="00287D79" w:rsidRPr="00287D79" w14:paraId="229B6997" w14:textId="002D8B3B" w:rsidTr="00EC2B05">
        <w:tc>
          <w:tcPr>
            <w:tcW w:w="846" w:type="dxa"/>
            <w:shd w:val="clear" w:color="auto" w:fill="auto"/>
          </w:tcPr>
          <w:p w14:paraId="377EAA93" w14:textId="77777777" w:rsidR="00287D79" w:rsidRPr="00287D79" w:rsidRDefault="00287D79" w:rsidP="00EC2B05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629" w:type="dxa"/>
            <w:shd w:val="clear" w:color="auto" w:fill="auto"/>
          </w:tcPr>
          <w:p w14:paraId="1162A963" w14:textId="77777777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86" w:type="dxa"/>
            <w:shd w:val="clear" w:color="auto" w:fill="auto"/>
          </w:tcPr>
          <w:p w14:paraId="11090898" w14:textId="77777777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6E430B8E" w14:textId="77777777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</w:tr>
      <w:tr w:rsidR="00287D79" w:rsidRPr="00287D79" w14:paraId="26F2E5F8" w14:textId="120E528F" w:rsidTr="00EC2B05">
        <w:tc>
          <w:tcPr>
            <w:tcW w:w="846" w:type="dxa"/>
            <w:shd w:val="clear" w:color="auto" w:fill="auto"/>
          </w:tcPr>
          <w:p w14:paraId="3F2E8C70" w14:textId="77777777" w:rsidR="00287D79" w:rsidRPr="00287D79" w:rsidRDefault="00287D79" w:rsidP="00EC2B05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629" w:type="dxa"/>
            <w:shd w:val="clear" w:color="auto" w:fill="auto"/>
          </w:tcPr>
          <w:p w14:paraId="77CE8292" w14:textId="77777777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86" w:type="dxa"/>
            <w:shd w:val="clear" w:color="auto" w:fill="auto"/>
          </w:tcPr>
          <w:p w14:paraId="48740BBB" w14:textId="77777777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14:paraId="4A81E654" w14:textId="77777777" w:rsidR="00287D79" w:rsidRPr="00287D79" w:rsidRDefault="00287D79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4F6D1730" w14:textId="77777777" w:rsidR="00A35B34" w:rsidRPr="00287D79" w:rsidRDefault="00A35B34" w:rsidP="00287D79">
      <w:pPr>
        <w:ind w:firstLine="709"/>
        <w:jc w:val="center"/>
        <w:rPr>
          <w:bCs/>
          <w:sz w:val="28"/>
          <w:szCs w:val="28"/>
        </w:rPr>
      </w:pPr>
    </w:p>
    <w:p w14:paraId="271F59D7" w14:textId="7E57AB59" w:rsidR="00A35B34" w:rsidRDefault="00A35B34" w:rsidP="00287D79">
      <w:pPr>
        <w:ind w:firstLine="709"/>
        <w:jc w:val="center"/>
        <w:rPr>
          <w:bCs/>
          <w:sz w:val="28"/>
          <w:szCs w:val="28"/>
        </w:rPr>
      </w:pPr>
    </w:p>
    <w:p w14:paraId="04557517" w14:textId="5D799B4A" w:rsidR="00DE0A2D" w:rsidRDefault="00DE0A2D" w:rsidP="00287D79">
      <w:pPr>
        <w:ind w:firstLine="709"/>
        <w:jc w:val="center"/>
        <w:rPr>
          <w:bCs/>
          <w:sz w:val="28"/>
          <w:szCs w:val="28"/>
        </w:rPr>
      </w:pPr>
    </w:p>
    <w:p w14:paraId="1D475EF8" w14:textId="561317F3" w:rsidR="00DE0A2D" w:rsidRDefault="00DE0A2D" w:rsidP="00287D79">
      <w:pPr>
        <w:ind w:firstLine="709"/>
        <w:jc w:val="center"/>
        <w:rPr>
          <w:bCs/>
          <w:sz w:val="28"/>
          <w:szCs w:val="28"/>
        </w:rPr>
      </w:pPr>
    </w:p>
    <w:p w14:paraId="358AA689" w14:textId="77777777" w:rsidR="00DE0A2D" w:rsidRPr="00287D79" w:rsidRDefault="00DE0A2D" w:rsidP="00287D79">
      <w:pPr>
        <w:ind w:firstLine="709"/>
        <w:jc w:val="center"/>
        <w:rPr>
          <w:bCs/>
          <w:sz w:val="28"/>
          <w:szCs w:val="28"/>
        </w:rPr>
      </w:pPr>
    </w:p>
    <w:p w14:paraId="7267C9F9" w14:textId="497BE586" w:rsidR="00DE0A2D" w:rsidRPr="00DE0A2D" w:rsidRDefault="00DE0A2D" w:rsidP="00DE0A2D">
      <w:pPr>
        <w:pageBreakBefore/>
        <w:ind w:left="4820"/>
        <w:rPr>
          <w:bCs/>
          <w:sz w:val="28"/>
          <w:szCs w:val="28"/>
        </w:rPr>
      </w:pPr>
      <w:bookmarkStart w:id="9" w:name="_Hlk164329691"/>
      <w:r w:rsidRPr="00DE0A2D">
        <w:rPr>
          <w:bCs/>
          <w:sz w:val="28"/>
          <w:szCs w:val="28"/>
        </w:rPr>
        <w:lastRenderedPageBreak/>
        <w:t>Приложение №</w:t>
      </w:r>
      <w:r>
        <w:rPr>
          <w:bCs/>
          <w:sz w:val="28"/>
          <w:szCs w:val="28"/>
        </w:rPr>
        <w:t>7</w:t>
      </w:r>
      <w:r w:rsidRPr="00DE0A2D">
        <w:rPr>
          <w:bCs/>
          <w:sz w:val="28"/>
          <w:szCs w:val="28"/>
        </w:rPr>
        <w:t xml:space="preserve"> </w:t>
      </w:r>
    </w:p>
    <w:p w14:paraId="1EBAB168" w14:textId="12BC4687" w:rsidR="00A35B34" w:rsidRPr="00287D79" w:rsidRDefault="00DE0A2D" w:rsidP="00DE0A2D">
      <w:pPr>
        <w:ind w:left="4820"/>
        <w:rPr>
          <w:bCs/>
          <w:sz w:val="28"/>
          <w:szCs w:val="28"/>
        </w:rPr>
      </w:pPr>
      <w:r w:rsidRPr="00DE0A2D">
        <w:rPr>
          <w:bCs/>
          <w:sz w:val="28"/>
          <w:szCs w:val="28"/>
        </w:rPr>
        <w:t>к Стандарту организации деятельности «Планирование работы Счетной палаты Донецкой Народной Республики»</w:t>
      </w:r>
    </w:p>
    <w:bookmarkEnd w:id="9"/>
    <w:p w14:paraId="7B34985A" w14:textId="77777777" w:rsidR="00A35B34" w:rsidRPr="00287D79" w:rsidRDefault="00A35B34" w:rsidP="00287D79">
      <w:pPr>
        <w:ind w:firstLine="709"/>
        <w:jc w:val="center"/>
        <w:rPr>
          <w:bCs/>
          <w:sz w:val="28"/>
          <w:szCs w:val="28"/>
        </w:rPr>
      </w:pPr>
    </w:p>
    <w:p w14:paraId="2808A8F5" w14:textId="77777777" w:rsidR="00DE0A2D" w:rsidRDefault="00A35B34" w:rsidP="00287D79">
      <w:pPr>
        <w:ind w:firstLine="709"/>
        <w:jc w:val="center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 xml:space="preserve">                                                                         </w:t>
      </w:r>
    </w:p>
    <w:p w14:paraId="01E10DF7" w14:textId="77777777" w:rsidR="00DE0A2D" w:rsidRDefault="00DE0A2D" w:rsidP="00287D79">
      <w:pPr>
        <w:ind w:firstLine="709"/>
        <w:jc w:val="center"/>
        <w:rPr>
          <w:bCs/>
          <w:sz w:val="28"/>
          <w:szCs w:val="28"/>
        </w:rPr>
      </w:pPr>
    </w:p>
    <w:p w14:paraId="2BC5B007" w14:textId="6F469578" w:rsidR="004E4451" w:rsidRPr="00287D79" w:rsidRDefault="004E4451" w:rsidP="00DE0A2D">
      <w:pPr>
        <w:ind w:left="5670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 xml:space="preserve">Приложение </w:t>
      </w:r>
      <w:r w:rsidR="00A35B34" w:rsidRPr="00287D79">
        <w:rPr>
          <w:bCs/>
          <w:sz w:val="28"/>
          <w:szCs w:val="28"/>
        </w:rPr>
        <w:t>4</w:t>
      </w:r>
    </w:p>
    <w:p w14:paraId="33A80E3B" w14:textId="77777777" w:rsidR="00DE0A2D" w:rsidRPr="00287D79" w:rsidRDefault="004E4451" w:rsidP="00DE0A2D">
      <w:pPr>
        <w:ind w:left="5670"/>
        <w:rPr>
          <w:bCs/>
        </w:rPr>
      </w:pPr>
      <w:r w:rsidRPr="00287D79">
        <w:rPr>
          <w:bCs/>
          <w:sz w:val="28"/>
          <w:szCs w:val="28"/>
        </w:rPr>
        <w:t xml:space="preserve">к плану работы </w:t>
      </w:r>
      <w:r w:rsidR="006A40CB" w:rsidRPr="00287D79">
        <w:rPr>
          <w:bCs/>
          <w:sz w:val="28"/>
          <w:szCs w:val="28"/>
        </w:rPr>
        <w:t>С</w:t>
      </w:r>
      <w:r w:rsidRPr="00287D79">
        <w:rPr>
          <w:bCs/>
          <w:sz w:val="28"/>
          <w:szCs w:val="28"/>
        </w:rPr>
        <w:t>четной</w:t>
      </w:r>
      <w:r w:rsidR="006A40CB" w:rsidRPr="00287D79">
        <w:rPr>
          <w:bCs/>
          <w:sz w:val="28"/>
          <w:szCs w:val="28"/>
        </w:rPr>
        <w:t xml:space="preserve"> палаты</w:t>
      </w:r>
      <w:r w:rsidRPr="00287D79">
        <w:rPr>
          <w:bCs/>
          <w:sz w:val="28"/>
          <w:szCs w:val="28"/>
        </w:rPr>
        <w:t xml:space="preserve"> </w:t>
      </w:r>
      <w:r w:rsidR="00DE0A2D" w:rsidRPr="00287D79">
        <w:rPr>
          <w:bCs/>
          <w:sz w:val="28"/>
          <w:szCs w:val="28"/>
        </w:rPr>
        <w:t>Донецкой Народной Республики на 20___ год</w:t>
      </w:r>
    </w:p>
    <w:p w14:paraId="59FED5C8" w14:textId="598C8905" w:rsidR="004E4451" w:rsidRDefault="004E4451" w:rsidP="00287D79">
      <w:pPr>
        <w:ind w:firstLine="709"/>
        <w:jc w:val="right"/>
        <w:rPr>
          <w:bCs/>
          <w:sz w:val="28"/>
          <w:szCs w:val="28"/>
        </w:rPr>
      </w:pPr>
    </w:p>
    <w:p w14:paraId="7F715CDB" w14:textId="77777777" w:rsidR="00DE0A2D" w:rsidRPr="00287D79" w:rsidRDefault="00DE0A2D" w:rsidP="00287D79">
      <w:pPr>
        <w:ind w:firstLine="709"/>
        <w:jc w:val="right"/>
        <w:rPr>
          <w:bCs/>
          <w:sz w:val="28"/>
          <w:szCs w:val="28"/>
        </w:rPr>
      </w:pPr>
    </w:p>
    <w:p w14:paraId="29224E7B" w14:textId="77777777" w:rsidR="004E4451" w:rsidRPr="00287D79" w:rsidRDefault="004E4451" w:rsidP="00287D79">
      <w:pPr>
        <w:ind w:firstLine="709"/>
        <w:jc w:val="center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Перечень муниципальных образований,</w:t>
      </w:r>
    </w:p>
    <w:p w14:paraId="24299695" w14:textId="77777777" w:rsidR="004E4451" w:rsidRPr="00287D79" w:rsidRDefault="004E4451" w:rsidP="00287D79">
      <w:pPr>
        <w:ind w:firstLine="709"/>
        <w:jc w:val="center"/>
        <w:rPr>
          <w:bCs/>
          <w:kern w:val="2"/>
          <w:sz w:val="28"/>
          <w:szCs w:val="28"/>
        </w:rPr>
      </w:pPr>
      <w:r w:rsidRPr="00287D79">
        <w:rPr>
          <w:bCs/>
          <w:sz w:val="28"/>
          <w:szCs w:val="28"/>
        </w:rPr>
        <w:t xml:space="preserve">подлежащих </w:t>
      </w:r>
      <w:r w:rsidRPr="00287D79">
        <w:rPr>
          <w:bCs/>
          <w:kern w:val="2"/>
          <w:sz w:val="28"/>
          <w:szCs w:val="28"/>
        </w:rPr>
        <w:t>проверкам годовых отч</w:t>
      </w:r>
      <w:r w:rsidR="005229BF" w:rsidRPr="00287D79">
        <w:rPr>
          <w:bCs/>
          <w:kern w:val="2"/>
          <w:sz w:val="28"/>
          <w:szCs w:val="28"/>
        </w:rPr>
        <w:t>е</w:t>
      </w:r>
      <w:r w:rsidRPr="00287D79">
        <w:rPr>
          <w:bCs/>
          <w:kern w:val="2"/>
          <w:sz w:val="28"/>
          <w:szCs w:val="28"/>
        </w:rPr>
        <w:t>тов об исполнении местных бюджетов</w:t>
      </w:r>
    </w:p>
    <w:p w14:paraId="6A829A0F" w14:textId="77777777" w:rsidR="008C13F0" w:rsidRPr="00287D79" w:rsidRDefault="008C13F0" w:rsidP="00287D79">
      <w:pPr>
        <w:ind w:firstLine="709"/>
        <w:jc w:val="center"/>
        <w:rPr>
          <w:bCs/>
          <w:sz w:val="28"/>
          <w:szCs w:val="28"/>
        </w:rPr>
      </w:pPr>
    </w:p>
    <w:tbl>
      <w:tblPr>
        <w:tblW w:w="9634" w:type="dxa"/>
        <w:tblLayout w:type="fixed"/>
        <w:tblLook w:val="01E0" w:firstRow="1" w:lastRow="1" w:firstColumn="1" w:lastColumn="1" w:noHBand="0" w:noVBand="0"/>
      </w:tblPr>
      <w:tblGrid>
        <w:gridCol w:w="704"/>
        <w:gridCol w:w="4820"/>
        <w:gridCol w:w="2268"/>
        <w:gridCol w:w="1842"/>
      </w:tblGrid>
      <w:tr w:rsidR="00A35B34" w:rsidRPr="00287D79" w14:paraId="3DCFA1B6" w14:textId="77777777" w:rsidTr="00DE0A2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19AD" w14:textId="77777777" w:rsidR="00A35B34" w:rsidRPr="00287D79" w:rsidRDefault="00A35B34" w:rsidP="00DE0A2D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№</w:t>
            </w:r>
          </w:p>
          <w:p w14:paraId="21AECEBA" w14:textId="77777777" w:rsidR="00A35B34" w:rsidRPr="00287D79" w:rsidRDefault="00A35B34" w:rsidP="00DE0A2D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76FB" w14:textId="77777777" w:rsidR="00A35B34" w:rsidRPr="00287D79" w:rsidRDefault="00A35B34" w:rsidP="00DE0A2D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B298" w14:textId="77777777" w:rsidR="00287D79" w:rsidRPr="00287D79" w:rsidRDefault="00287D79" w:rsidP="00DE0A2D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Ответственный</w:t>
            </w:r>
          </w:p>
          <w:p w14:paraId="31B6D2F6" w14:textId="1E1A387A" w:rsidR="00A35B34" w:rsidRPr="00287D79" w:rsidRDefault="00287D79" w:rsidP="00DE0A2D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за проведение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6022" w14:textId="238745E8" w:rsidR="00A35B34" w:rsidRPr="00287D79" w:rsidRDefault="00287D79" w:rsidP="00DE0A2D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Срок проведения мероприятия</w:t>
            </w:r>
          </w:p>
        </w:tc>
      </w:tr>
      <w:tr w:rsidR="00A35B34" w:rsidRPr="00287D79" w14:paraId="08F86FE8" w14:textId="77777777" w:rsidTr="00DE0A2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A725" w14:textId="77777777" w:rsidR="00A35B34" w:rsidRPr="00287D79" w:rsidRDefault="00A35B34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2316" w14:textId="77777777" w:rsidR="00A35B34" w:rsidRPr="00287D79" w:rsidRDefault="00A35B34" w:rsidP="00DE0A2D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EB5F" w14:textId="77777777" w:rsidR="00A35B34" w:rsidRPr="00287D79" w:rsidRDefault="00A35B34" w:rsidP="00DE0A2D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4FF6" w14:textId="77777777" w:rsidR="00A35B34" w:rsidRPr="00287D79" w:rsidRDefault="00FC3717" w:rsidP="00DE0A2D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4</w:t>
            </w:r>
          </w:p>
        </w:tc>
      </w:tr>
      <w:tr w:rsidR="00A35B34" w:rsidRPr="00287D79" w14:paraId="3CB710F6" w14:textId="77777777" w:rsidTr="00DE0A2D">
        <w:trPr>
          <w:trHeight w:val="73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DE9BB19" w14:textId="28AECF61" w:rsidR="00A35B34" w:rsidRPr="00287D79" w:rsidRDefault="00A35B34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ABB812D" w14:textId="77777777" w:rsidR="00A35B34" w:rsidRPr="00287D79" w:rsidRDefault="00A35B34" w:rsidP="00287D79">
            <w:pPr>
              <w:ind w:firstLine="709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Муниципальные образования: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57860C" w14:textId="77777777" w:rsidR="00A35B34" w:rsidRPr="00287D79" w:rsidRDefault="00A35B34" w:rsidP="00287D79">
            <w:pPr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6BE4703" w14:textId="77777777" w:rsidR="00A35B34" w:rsidRPr="00287D79" w:rsidRDefault="00A35B34" w:rsidP="00287D79">
            <w:pPr>
              <w:ind w:firstLine="709"/>
              <w:rPr>
                <w:bCs/>
                <w:sz w:val="28"/>
                <w:szCs w:val="28"/>
              </w:rPr>
            </w:pPr>
          </w:p>
        </w:tc>
      </w:tr>
      <w:tr w:rsidR="00A35B34" w:rsidRPr="00287D79" w14:paraId="6D0D960A" w14:textId="77777777" w:rsidTr="00DE0A2D">
        <w:trPr>
          <w:trHeight w:val="3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6128329" w14:textId="77777777" w:rsidR="00A35B34" w:rsidRPr="00287D79" w:rsidRDefault="00A35B34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F3E94E9" w14:textId="77777777" w:rsidR="00A35B34" w:rsidRPr="00287D79" w:rsidRDefault="00A35B34" w:rsidP="00287D79">
            <w:pPr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E38064" w14:textId="77777777" w:rsidR="00A35B34" w:rsidRPr="00287D79" w:rsidRDefault="00A35B34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8C15CB0" w14:textId="77777777" w:rsidR="00A35B34" w:rsidRPr="00287D79" w:rsidRDefault="00A35B34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</w:tr>
      <w:tr w:rsidR="00A35B34" w:rsidRPr="00287D79" w14:paraId="291BAFE2" w14:textId="77777777" w:rsidTr="00DE0A2D">
        <w:trPr>
          <w:trHeight w:val="3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D41F020" w14:textId="77777777" w:rsidR="00A35B34" w:rsidRPr="00287D79" w:rsidRDefault="00A35B34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5A5C415" w14:textId="77777777" w:rsidR="00A35B34" w:rsidRPr="00287D79" w:rsidRDefault="00A35B34" w:rsidP="00287D79">
            <w:pPr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6025E7" w14:textId="77777777" w:rsidR="00A35B34" w:rsidRPr="00287D79" w:rsidRDefault="00A35B34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A9B0BAC" w14:textId="77777777" w:rsidR="00A35B34" w:rsidRPr="00287D79" w:rsidRDefault="00A35B34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</w:tr>
      <w:tr w:rsidR="00A35B34" w:rsidRPr="00287D79" w14:paraId="12A12B2C" w14:textId="77777777" w:rsidTr="00DE0A2D">
        <w:tc>
          <w:tcPr>
            <w:tcW w:w="704" w:type="dxa"/>
            <w:tcBorders>
              <w:top w:val="single" w:sz="4" w:space="0" w:color="auto"/>
            </w:tcBorders>
          </w:tcPr>
          <w:p w14:paraId="2637483F" w14:textId="77777777" w:rsidR="00A35B34" w:rsidRPr="00287D79" w:rsidRDefault="00A35B34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31DB55E1" w14:textId="77777777" w:rsidR="00A35B34" w:rsidRPr="00287D79" w:rsidRDefault="00A35B34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67A6D08" w14:textId="77777777" w:rsidR="00A35B34" w:rsidRPr="00287D79" w:rsidRDefault="00A35B34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_______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1B5B301" w14:textId="77777777" w:rsidR="00A35B34" w:rsidRPr="00287D79" w:rsidRDefault="00A35B34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4C01E97C" w14:textId="77777777" w:rsidR="008C13F0" w:rsidRPr="00287D79" w:rsidRDefault="008C13F0" w:rsidP="00287D79">
      <w:pPr>
        <w:ind w:firstLine="709"/>
        <w:jc w:val="center"/>
        <w:rPr>
          <w:bCs/>
          <w:sz w:val="28"/>
          <w:szCs w:val="28"/>
        </w:rPr>
      </w:pPr>
    </w:p>
    <w:p w14:paraId="00672439" w14:textId="77777777" w:rsidR="00FC3717" w:rsidRPr="00287D79" w:rsidRDefault="00FC3717" w:rsidP="00287D79">
      <w:pPr>
        <w:ind w:firstLine="709"/>
        <w:jc w:val="center"/>
        <w:rPr>
          <w:bCs/>
          <w:sz w:val="28"/>
          <w:szCs w:val="28"/>
          <w:highlight w:val="lightGray"/>
        </w:rPr>
      </w:pPr>
    </w:p>
    <w:p w14:paraId="0FE560F2" w14:textId="77777777" w:rsidR="00FC3717" w:rsidRPr="00287D79" w:rsidRDefault="00FC3717" w:rsidP="00287D79">
      <w:pPr>
        <w:tabs>
          <w:tab w:val="left" w:pos="8208"/>
        </w:tabs>
        <w:ind w:firstLine="709"/>
        <w:rPr>
          <w:bCs/>
          <w:sz w:val="28"/>
          <w:szCs w:val="28"/>
          <w:highlight w:val="lightGray"/>
        </w:rPr>
      </w:pPr>
    </w:p>
    <w:p w14:paraId="6FC97AFB" w14:textId="253B48BB" w:rsidR="00EC2B05" w:rsidRPr="00EC2B05" w:rsidRDefault="00EC2B05" w:rsidP="00EC2B05">
      <w:pPr>
        <w:pageBreakBefore/>
        <w:ind w:left="4820"/>
        <w:rPr>
          <w:bCs/>
          <w:sz w:val="28"/>
          <w:szCs w:val="28"/>
        </w:rPr>
      </w:pPr>
      <w:r w:rsidRPr="00EC2B05">
        <w:rPr>
          <w:bCs/>
          <w:sz w:val="28"/>
          <w:szCs w:val="28"/>
        </w:rPr>
        <w:lastRenderedPageBreak/>
        <w:t>Приложение №</w:t>
      </w:r>
      <w:r>
        <w:rPr>
          <w:bCs/>
          <w:sz w:val="28"/>
          <w:szCs w:val="28"/>
        </w:rPr>
        <w:t>8</w:t>
      </w:r>
      <w:r w:rsidRPr="00EC2B05">
        <w:rPr>
          <w:bCs/>
          <w:sz w:val="28"/>
          <w:szCs w:val="28"/>
        </w:rPr>
        <w:t xml:space="preserve"> </w:t>
      </w:r>
    </w:p>
    <w:p w14:paraId="4A7A75C2" w14:textId="0560D0B8" w:rsidR="00FC3717" w:rsidRDefault="00EC2B05" w:rsidP="00EC2B05">
      <w:pPr>
        <w:ind w:left="4820"/>
        <w:rPr>
          <w:bCs/>
          <w:sz w:val="28"/>
          <w:szCs w:val="28"/>
        </w:rPr>
      </w:pPr>
      <w:r w:rsidRPr="00EC2B05">
        <w:rPr>
          <w:bCs/>
          <w:sz w:val="28"/>
          <w:szCs w:val="28"/>
        </w:rPr>
        <w:t>к Стандарту организации деятельности «Планирование работы Счетной палаты Донецкой Народной Республики»</w:t>
      </w:r>
    </w:p>
    <w:p w14:paraId="57047422" w14:textId="77777777" w:rsidR="00FC3717" w:rsidRPr="00287D79" w:rsidRDefault="00FC3717" w:rsidP="00287D79">
      <w:pPr>
        <w:ind w:firstLine="709"/>
        <w:jc w:val="center"/>
        <w:rPr>
          <w:bCs/>
          <w:sz w:val="28"/>
          <w:szCs w:val="28"/>
        </w:rPr>
      </w:pPr>
    </w:p>
    <w:p w14:paraId="60E82254" w14:textId="77777777" w:rsidR="00FC3717" w:rsidRPr="00287D79" w:rsidRDefault="00FC3717" w:rsidP="00EC2B05">
      <w:pPr>
        <w:ind w:left="5670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 xml:space="preserve">                                                                            Приложение 5</w:t>
      </w:r>
    </w:p>
    <w:p w14:paraId="4D6B6E45" w14:textId="77777777" w:rsidR="00EC2B05" w:rsidRPr="00287D79" w:rsidRDefault="00FC3717" w:rsidP="00EC2B05">
      <w:pPr>
        <w:ind w:left="5670"/>
        <w:rPr>
          <w:bCs/>
        </w:rPr>
      </w:pPr>
      <w:r w:rsidRPr="00287D79">
        <w:rPr>
          <w:bCs/>
          <w:sz w:val="28"/>
          <w:szCs w:val="28"/>
        </w:rPr>
        <w:t xml:space="preserve">к плану работы </w:t>
      </w:r>
      <w:r w:rsidR="006A40CB" w:rsidRPr="00287D79">
        <w:rPr>
          <w:bCs/>
          <w:sz w:val="28"/>
          <w:szCs w:val="28"/>
        </w:rPr>
        <w:t>С</w:t>
      </w:r>
      <w:r w:rsidRPr="00287D79">
        <w:rPr>
          <w:bCs/>
          <w:sz w:val="28"/>
          <w:szCs w:val="28"/>
        </w:rPr>
        <w:t>четной</w:t>
      </w:r>
      <w:r w:rsidR="006A40CB" w:rsidRPr="00287D79">
        <w:rPr>
          <w:bCs/>
          <w:sz w:val="28"/>
          <w:szCs w:val="28"/>
        </w:rPr>
        <w:t xml:space="preserve"> палаты</w:t>
      </w:r>
      <w:r w:rsidRPr="00287D79">
        <w:rPr>
          <w:bCs/>
          <w:sz w:val="28"/>
          <w:szCs w:val="28"/>
        </w:rPr>
        <w:t xml:space="preserve"> </w:t>
      </w:r>
      <w:r w:rsidR="00EC2B05" w:rsidRPr="00287D79">
        <w:rPr>
          <w:bCs/>
          <w:sz w:val="28"/>
          <w:szCs w:val="28"/>
        </w:rPr>
        <w:t>Донецкой Народной Республики на 20___ год</w:t>
      </w:r>
    </w:p>
    <w:p w14:paraId="4479D286" w14:textId="2D72239C" w:rsidR="00FC3717" w:rsidRPr="00287D79" w:rsidRDefault="00FC3717" w:rsidP="00EC2B05">
      <w:pPr>
        <w:ind w:left="1701"/>
        <w:rPr>
          <w:bCs/>
          <w:sz w:val="28"/>
          <w:szCs w:val="28"/>
        </w:rPr>
      </w:pPr>
    </w:p>
    <w:p w14:paraId="5B88D336" w14:textId="77777777" w:rsidR="00FC3717" w:rsidRPr="00287D79" w:rsidRDefault="00FC3717" w:rsidP="00287D79">
      <w:pPr>
        <w:tabs>
          <w:tab w:val="left" w:pos="8208"/>
        </w:tabs>
        <w:ind w:firstLine="709"/>
        <w:rPr>
          <w:bCs/>
          <w:sz w:val="28"/>
          <w:szCs w:val="28"/>
          <w:highlight w:val="lightGray"/>
        </w:rPr>
      </w:pPr>
    </w:p>
    <w:p w14:paraId="2B1B9C0E" w14:textId="77777777" w:rsidR="00FC3717" w:rsidRPr="00287D79" w:rsidRDefault="00FC3717" w:rsidP="00287D79">
      <w:pPr>
        <w:tabs>
          <w:tab w:val="left" w:pos="8208"/>
        </w:tabs>
        <w:ind w:firstLine="709"/>
        <w:jc w:val="center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Перечень муниципальных образований, в которых реализуются соглашения о передаче полномочий по осуществлению внешнего муниципального финансового контроля</w:t>
      </w:r>
    </w:p>
    <w:p w14:paraId="5D3E8BF7" w14:textId="77777777" w:rsidR="00FC3717" w:rsidRPr="00287D79" w:rsidRDefault="00FC3717" w:rsidP="00287D79">
      <w:pPr>
        <w:tabs>
          <w:tab w:val="left" w:pos="8208"/>
        </w:tabs>
        <w:ind w:firstLine="709"/>
        <w:rPr>
          <w:bCs/>
          <w:sz w:val="28"/>
          <w:szCs w:val="28"/>
        </w:rPr>
      </w:pPr>
    </w:p>
    <w:tbl>
      <w:tblPr>
        <w:tblW w:w="9776" w:type="dxa"/>
        <w:tblLayout w:type="fixed"/>
        <w:tblLook w:val="01E0" w:firstRow="1" w:lastRow="1" w:firstColumn="1" w:lastColumn="1" w:noHBand="0" w:noVBand="0"/>
      </w:tblPr>
      <w:tblGrid>
        <w:gridCol w:w="704"/>
        <w:gridCol w:w="3827"/>
        <w:gridCol w:w="2835"/>
        <w:gridCol w:w="2410"/>
      </w:tblGrid>
      <w:tr w:rsidR="00FC3717" w:rsidRPr="00287D79" w14:paraId="404E2616" w14:textId="77777777" w:rsidTr="00EC2B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7C7D" w14:textId="77777777" w:rsidR="00FC3717" w:rsidRPr="00287D79" w:rsidRDefault="00FC3717" w:rsidP="00EC2B05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№</w:t>
            </w:r>
          </w:p>
          <w:p w14:paraId="7F90A79D" w14:textId="77777777" w:rsidR="00FC3717" w:rsidRPr="00287D79" w:rsidRDefault="00FC3717" w:rsidP="00EC2B05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3AED" w14:textId="77777777" w:rsidR="00FC3717" w:rsidRPr="00287D79" w:rsidRDefault="00FC3717" w:rsidP="00EC2B05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66EF" w14:textId="77777777" w:rsidR="00287D79" w:rsidRPr="00287D79" w:rsidRDefault="00287D79" w:rsidP="00EC2B05">
            <w:pPr>
              <w:ind w:firstLine="29"/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Ответственный</w:t>
            </w:r>
          </w:p>
          <w:p w14:paraId="5213E308" w14:textId="4C54D669" w:rsidR="00FC3717" w:rsidRPr="00287D79" w:rsidRDefault="00287D79" w:rsidP="00EC2B05">
            <w:pPr>
              <w:ind w:firstLine="29"/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за проведение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0E45" w14:textId="13BA1243" w:rsidR="00FC3717" w:rsidRPr="00287D79" w:rsidRDefault="00287D79" w:rsidP="00EC2B05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Срок проведения мероприятия</w:t>
            </w:r>
          </w:p>
        </w:tc>
      </w:tr>
      <w:tr w:rsidR="00FC3717" w:rsidRPr="00287D79" w14:paraId="1123AF04" w14:textId="77777777" w:rsidTr="00EC2B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FC9A" w14:textId="77777777" w:rsidR="00FC3717" w:rsidRPr="00287D79" w:rsidRDefault="00FC3717" w:rsidP="00EC2B05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6BEC" w14:textId="77777777" w:rsidR="00FC3717" w:rsidRPr="00287D79" w:rsidRDefault="00FC3717" w:rsidP="00EC2B05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1D9D" w14:textId="77777777" w:rsidR="00FC3717" w:rsidRPr="00287D79" w:rsidRDefault="00FC3717" w:rsidP="00EC2B05">
            <w:pPr>
              <w:ind w:firstLine="29"/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0AEC" w14:textId="77777777" w:rsidR="00FC3717" w:rsidRPr="00287D79" w:rsidRDefault="00FC3717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4</w:t>
            </w:r>
          </w:p>
        </w:tc>
      </w:tr>
      <w:tr w:rsidR="00FC3717" w:rsidRPr="00287D79" w14:paraId="2159E33D" w14:textId="77777777" w:rsidTr="00EC2B05">
        <w:trPr>
          <w:trHeight w:val="73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0FDF789" w14:textId="0B7507AD" w:rsidR="00FC3717" w:rsidRPr="00287D79" w:rsidRDefault="00FC3717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A0DF665" w14:textId="77777777" w:rsidR="00FC3717" w:rsidRPr="00287D79" w:rsidRDefault="00FC3717" w:rsidP="00EC2B05">
            <w:pPr>
              <w:ind w:hanging="101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Муниц</w:t>
            </w:r>
            <w:r w:rsidR="006A40CB" w:rsidRPr="00287D79">
              <w:rPr>
                <w:bCs/>
                <w:sz w:val="28"/>
                <w:szCs w:val="28"/>
              </w:rPr>
              <w:t>ипальные образования</w:t>
            </w:r>
            <w:r w:rsidRPr="00287D79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4B2604E" w14:textId="77777777" w:rsidR="00FC3717" w:rsidRPr="00287D79" w:rsidRDefault="00FC3717" w:rsidP="00287D79">
            <w:pPr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A253B1F" w14:textId="77777777" w:rsidR="00FC3717" w:rsidRPr="00287D79" w:rsidRDefault="00FC3717" w:rsidP="00287D79">
            <w:pPr>
              <w:ind w:firstLine="709"/>
              <w:rPr>
                <w:bCs/>
                <w:sz w:val="28"/>
                <w:szCs w:val="28"/>
              </w:rPr>
            </w:pPr>
          </w:p>
        </w:tc>
      </w:tr>
      <w:tr w:rsidR="00FC3717" w:rsidRPr="00287D79" w14:paraId="363895A4" w14:textId="77777777" w:rsidTr="00EC2B05">
        <w:trPr>
          <w:trHeight w:val="3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06F5FDF" w14:textId="504924D8" w:rsidR="00FC3717" w:rsidRPr="00287D79" w:rsidRDefault="00FC3717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BBDB725" w14:textId="77777777" w:rsidR="00FC3717" w:rsidRPr="00287D79" w:rsidRDefault="00FC3717" w:rsidP="00287D79">
            <w:pPr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27C4B5" w14:textId="77777777" w:rsidR="00FC3717" w:rsidRPr="00287D79" w:rsidRDefault="00FC3717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8B22B6C" w14:textId="77777777" w:rsidR="00FC3717" w:rsidRPr="00287D79" w:rsidRDefault="00FC3717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</w:tr>
      <w:tr w:rsidR="00FC3717" w:rsidRPr="00287D79" w14:paraId="28E3379D" w14:textId="77777777" w:rsidTr="00EC2B05">
        <w:trPr>
          <w:trHeight w:val="3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3D19264" w14:textId="21176257" w:rsidR="00FC3717" w:rsidRPr="00287D79" w:rsidRDefault="00FC3717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9E9C9B1" w14:textId="77777777" w:rsidR="00FC3717" w:rsidRPr="00287D79" w:rsidRDefault="00FC3717" w:rsidP="00287D79">
            <w:pPr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8EB4A17" w14:textId="77777777" w:rsidR="00FC3717" w:rsidRPr="00287D79" w:rsidRDefault="00FC3717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5863670" w14:textId="77777777" w:rsidR="00FC3717" w:rsidRPr="00287D79" w:rsidRDefault="00FC3717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</w:tr>
      <w:tr w:rsidR="00FC3717" w:rsidRPr="00287D79" w14:paraId="165ABC1F" w14:textId="77777777" w:rsidTr="00EC2B05">
        <w:tc>
          <w:tcPr>
            <w:tcW w:w="704" w:type="dxa"/>
            <w:tcBorders>
              <w:top w:val="single" w:sz="4" w:space="0" w:color="auto"/>
            </w:tcBorders>
          </w:tcPr>
          <w:p w14:paraId="2FD93C1B" w14:textId="77777777" w:rsidR="00FC3717" w:rsidRPr="00287D79" w:rsidRDefault="00FC3717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BE3A8E2" w14:textId="77777777" w:rsidR="00FC3717" w:rsidRPr="00287D79" w:rsidRDefault="00FC3717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7D2AE1C" w14:textId="77777777" w:rsidR="00FC3717" w:rsidRPr="00287D79" w:rsidRDefault="00FC3717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_______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86E3100" w14:textId="77777777" w:rsidR="00FC3717" w:rsidRPr="00287D79" w:rsidRDefault="00FC3717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31EFB30D" w14:textId="77777777" w:rsidR="00FC3717" w:rsidRPr="00287D79" w:rsidRDefault="00FC3717" w:rsidP="00287D79">
      <w:pPr>
        <w:tabs>
          <w:tab w:val="left" w:pos="8208"/>
        </w:tabs>
        <w:ind w:firstLine="709"/>
        <w:rPr>
          <w:bCs/>
          <w:sz w:val="28"/>
          <w:szCs w:val="28"/>
          <w:highlight w:val="lightGray"/>
        </w:rPr>
      </w:pPr>
    </w:p>
    <w:p w14:paraId="53B4BFA1" w14:textId="77777777" w:rsidR="00FC3717" w:rsidRPr="00287D79" w:rsidRDefault="00FC3717" w:rsidP="00287D79">
      <w:pPr>
        <w:ind w:firstLine="709"/>
        <w:rPr>
          <w:bCs/>
          <w:sz w:val="28"/>
          <w:szCs w:val="28"/>
          <w:highlight w:val="lightGray"/>
        </w:rPr>
      </w:pPr>
    </w:p>
    <w:p w14:paraId="58286F62" w14:textId="77777777" w:rsidR="00FC3717" w:rsidRPr="00287D79" w:rsidRDefault="00FC3717" w:rsidP="00287D79">
      <w:pPr>
        <w:ind w:firstLine="709"/>
        <w:rPr>
          <w:bCs/>
          <w:sz w:val="28"/>
          <w:szCs w:val="28"/>
          <w:highlight w:val="lightGray"/>
        </w:rPr>
      </w:pPr>
    </w:p>
    <w:p w14:paraId="2245F206" w14:textId="77777777" w:rsidR="00FC3717" w:rsidRPr="00287D79" w:rsidRDefault="00FC3717" w:rsidP="00287D79">
      <w:pPr>
        <w:ind w:firstLine="709"/>
        <w:rPr>
          <w:bCs/>
          <w:sz w:val="28"/>
          <w:szCs w:val="28"/>
          <w:highlight w:val="lightGray"/>
        </w:rPr>
      </w:pPr>
    </w:p>
    <w:p w14:paraId="4B490D89" w14:textId="05AF9C36" w:rsidR="00EC2B05" w:rsidRPr="00EC2B05" w:rsidRDefault="00EC2B05" w:rsidP="00EC2B05">
      <w:pPr>
        <w:pageBreakBefore/>
        <w:ind w:left="4820"/>
        <w:rPr>
          <w:bCs/>
          <w:sz w:val="28"/>
          <w:szCs w:val="28"/>
        </w:rPr>
      </w:pPr>
      <w:r w:rsidRPr="00EC2B05">
        <w:rPr>
          <w:bCs/>
          <w:sz w:val="28"/>
          <w:szCs w:val="28"/>
        </w:rPr>
        <w:lastRenderedPageBreak/>
        <w:t>Приложение №</w:t>
      </w:r>
      <w:r>
        <w:rPr>
          <w:bCs/>
          <w:sz w:val="28"/>
          <w:szCs w:val="28"/>
        </w:rPr>
        <w:t>9</w:t>
      </w:r>
      <w:r w:rsidRPr="00EC2B05">
        <w:rPr>
          <w:bCs/>
          <w:sz w:val="28"/>
          <w:szCs w:val="28"/>
        </w:rPr>
        <w:t xml:space="preserve"> </w:t>
      </w:r>
    </w:p>
    <w:p w14:paraId="0AA3E819" w14:textId="2B92A255" w:rsidR="00FC3717" w:rsidRDefault="00EC2B05" w:rsidP="00EC2B05">
      <w:pPr>
        <w:ind w:left="4820"/>
        <w:rPr>
          <w:bCs/>
          <w:sz w:val="28"/>
          <w:szCs w:val="28"/>
        </w:rPr>
      </w:pPr>
      <w:r w:rsidRPr="00EC2B05">
        <w:rPr>
          <w:bCs/>
          <w:sz w:val="28"/>
          <w:szCs w:val="28"/>
        </w:rPr>
        <w:t>к Стандарту организации деятельности «Планирование работы Счетной палаты Донецкой Народной Республики»</w:t>
      </w:r>
    </w:p>
    <w:p w14:paraId="336A669B" w14:textId="13EF05FA" w:rsidR="00EC2B05" w:rsidRDefault="00EC2B05" w:rsidP="00EC2B05">
      <w:pPr>
        <w:ind w:firstLine="709"/>
        <w:jc w:val="center"/>
        <w:rPr>
          <w:bCs/>
          <w:sz w:val="28"/>
          <w:szCs w:val="28"/>
        </w:rPr>
      </w:pPr>
    </w:p>
    <w:p w14:paraId="53C50E1A" w14:textId="77777777" w:rsidR="00EC2B05" w:rsidRPr="00287D79" w:rsidRDefault="00EC2B05" w:rsidP="00EC2B05">
      <w:pPr>
        <w:ind w:firstLine="709"/>
        <w:jc w:val="center"/>
        <w:rPr>
          <w:bCs/>
          <w:sz w:val="28"/>
          <w:szCs w:val="28"/>
        </w:rPr>
      </w:pPr>
    </w:p>
    <w:p w14:paraId="4D0BB490" w14:textId="63477CC9" w:rsidR="00FC3717" w:rsidRPr="00287D79" w:rsidRDefault="00FC3717" w:rsidP="00EC2B05">
      <w:pPr>
        <w:ind w:left="6237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Приложение 6</w:t>
      </w:r>
    </w:p>
    <w:p w14:paraId="548D3F1F" w14:textId="34FFCD7F" w:rsidR="00EC2B05" w:rsidRPr="00287D79" w:rsidRDefault="00FC3717" w:rsidP="00EC2B05">
      <w:pPr>
        <w:ind w:left="6237"/>
        <w:rPr>
          <w:bCs/>
        </w:rPr>
      </w:pPr>
      <w:r w:rsidRPr="00287D79">
        <w:rPr>
          <w:bCs/>
          <w:sz w:val="28"/>
          <w:szCs w:val="28"/>
        </w:rPr>
        <w:t xml:space="preserve">к плану работы </w:t>
      </w:r>
      <w:r w:rsidR="00A66184" w:rsidRPr="00287D79">
        <w:rPr>
          <w:bCs/>
          <w:sz w:val="28"/>
          <w:szCs w:val="28"/>
        </w:rPr>
        <w:t>С</w:t>
      </w:r>
      <w:r w:rsidRPr="00287D79">
        <w:rPr>
          <w:bCs/>
          <w:sz w:val="28"/>
          <w:szCs w:val="28"/>
        </w:rPr>
        <w:t>четной</w:t>
      </w:r>
      <w:r w:rsidR="00A66184" w:rsidRPr="00287D79">
        <w:rPr>
          <w:bCs/>
          <w:sz w:val="28"/>
          <w:szCs w:val="28"/>
        </w:rPr>
        <w:t xml:space="preserve"> палаты</w:t>
      </w:r>
      <w:r w:rsidR="00EC2B05" w:rsidRPr="00EC2B05">
        <w:rPr>
          <w:bCs/>
          <w:sz w:val="28"/>
          <w:szCs w:val="28"/>
        </w:rPr>
        <w:t xml:space="preserve"> </w:t>
      </w:r>
      <w:r w:rsidR="00EC2B05" w:rsidRPr="00287D79">
        <w:rPr>
          <w:bCs/>
          <w:sz w:val="28"/>
          <w:szCs w:val="28"/>
        </w:rPr>
        <w:t>Донецкой Народной Республики на 20___ год</w:t>
      </w:r>
    </w:p>
    <w:p w14:paraId="551ADBF7" w14:textId="49BB6433" w:rsidR="00FC3717" w:rsidRPr="00287D79" w:rsidRDefault="00FC3717" w:rsidP="00EC2B05">
      <w:pPr>
        <w:ind w:left="1701"/>
        <w:rPr>
          <w:bCs/>
          <w:sz w:val="28"/>
          <w:szCs w:val="28"/>
        </w:rPr>
      </w:pPr>
    </w:p>
    <w:p w14:paraId="712B882B" w14:textId="77777777" w:rsidR="00FC3717" w:rsidRPr="00287D79" w:rsidRDefault="00FC3717" w:rsidP="00287D79">
      <w:pPr>
        <w:tabs>
          <w:tab w:val="left" w:pos="8208"/>
        </w:tabs>
        <w:ind w:firstLine="709"/>
        <w:rPr>
          <w:bCs/>
          <w:sz w:val="28"/>
          <w:szCs w:val="28"/>
        </w:rPr>
      </w:pPr>
    </w:p>
    <w:p w14:paraId="2E13D8EE" w14:textId="77777777" w:rsidR="00FC3717" w:rsidRPr="00287D79" w:rsidRDefault="00FC3717" w:rsidP="00287D79">
      <w:pPr>
        <w:tabs>
          <w:tab w:val="left" w:pos="8208"/>
        </w:tabs>
        <w:ind w:firstLine="709"/>
        <w:rPr>
          <w:bCs/>
          <w:sz w:val="28"/>
          <w:szCs w:val="28"/>
        </w:rPr>
      </w:pPr>
    </w:p>
    <w:p w14:paraId="4A75DDE1" w14:textId="77777777" w:rsidR="00FC3717" w:rsidRPr="00287D79" w:rsidRDefault="00FC3717" w:rsidP="00287D79">
      <w:pPr>
        <w:tabs>
          <w:tab w:val="left" w:pos="8208"/>
        </w:tabs>
        <w:ind w:firstLine="709"/>
        <w:rPr>
          <w:bCs/>
          <w:sz w:val="28"/>
          <w:szCs w:val="28"/>
        </w:rPr>
      </w:pPr>
    </w:p>
    <w:p w14:paraId="26CDDC27" w14:textId="77777777" w:rsidR="00FC3717" w:rsidRPr="00287D79" w:rsidRDefault="00FC3717" w:rsidP="00DA3BE6">
      <w:pPr>
        <w:tabs>
          <w:tab w:val="left" w:pos="8208"/>
        </w:tabs>
        <w:jc w:val="center"/>
        <w:rPr>
          <w:bCs/>
          <w:sz w:val="28"/>
          <w:szCs w:val="28"/>
        </w:rPr>
      </w:pPr>
      <w:r w:rsidRPr="00287D79">
        <w:rPr>
          <w:bCs/>
          <w:sz w:val="28"/>
          <w:szCs w:val="28"/>
        </w:rPr>
        <w:t>Перечень муниципальных образований, в отношении которых проводятся иные мероприятия в рамках соглашений о передаче полномочий по осуществлению внешнего муниципального финансового контроля</w:t>
      </w:r>
    </w:p>
    <w:p w14:paraId="42838EB9" w14:textId="77777777" w:rsidR="00FC3717" w:rsidRPr="00287D79" w:rsidRDefault="00FC3717" w:rsidP="00287D79">
      <w:pPr>
        <w:tabs>
          <w:tab w:val="left" w:pos="8208"/>
        </w:tabs>
        <w:ind w:firstLine="709"/>
        <w:rPr>
          <w:bCs/>
          <w:sz w:val="28"/>
          <w:szCs w:val="28"/>
          <w:highlight w:val="lightGray"/>
        </w:rPr>
      </w:pPr>
    </w:p>
    <w:tbl>
      <w:tblPr>
        <w:tblW w:w="9493" w:type="dxa"/>
        <w:tblLayout w:type="fixed"/>
        <w:tblLook w:val="01E0" w:firstRow="1" w:lastRow="1" w:firstColumn="1" w:lastColumn="1" w:noHBand="0" w:noVBand="0"/>
      </w:tblPr>
      <w:tblGrid>
        <w:gridCol w:w="704"/>
        <w:gridCol w:w="4536"/>
        <w:gridCol w:w="2410"/>
        <w:gridCol w:w="1843"/>
      </w:tblGrid>
      <w:tr w:rsidR="00FC3717" w:rsidRPr="00287D79" w14:paraId="12CDB4EE" w14:textId="77777777" w:rsidTr="00DA3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1EC8" w14:textId="77777777" w:rsidR="00FC3717" w:rsidRPr="00287D79" w:rsidRDefault="00FC3717" w:rsidP="00EC2B05">
            <w:pPr>
              <w:ind w:right="29"/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№</w:t>
            </w:r>
          </w:p>
          <w:p w14:paraId="4834B4C0" w14:textId="77777777" w:rsidR="00FC3717" w:rsidRPr="00287D79" w:rsidRDefault="00FC3717" w:rsidP="00EC2B05">
            <w:pPr>
              <w:ind w:right="29"/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F847" w14:textId="77777777" w:rsidR="00FC3717" w:rsidRPr="00287D79" w:rsidRDefault="00FC3717" w:rsidP="00EC2B05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4EFB" w14:textId="77777777" w:rsidR="00287D79" w:rsidRPr="00287D79" w:rsidRDefault="00287D79" w:rsidP="00EC2B05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Ответственный</w:t>
            </w:r>
          </w:p>
          <w:p w14:paraId="4F1D63F1" w14:textId="5234C3A8" w:rsidR="00FC3717" w:rsidRPr="00287D79" w:rsidRDefault="00287D79" w:rsidP="00EC2B05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за проведение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F541" w14:textId="1B0675E7" w:rsidR="00FC3717" w:rsidRPr="00287D79" w:rsidRDefault="00287D79" w:rsidP="00EC2B05">
            <w:pPr>
              <w:ind w:firstLine="40"/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Срок проведения мероприятия</w:t>
            </w:r>
          </w:p>
        </w:tc>
      </w:tr>
      <w:tr w:rsidR="00FC3717" w:rsidRPr="00287D79" w14:paraId="2F7843FF" w14:textId="77777777" w:rsidTr="00DA3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BABE" w14:textId="77777777" w:rsidR="00FC3717" w:rsidRPr="00287D79" w:rsidRDefault="00FC3717" w:rsidP="00EC2B05">
            <w:pPr>
              <w:ind w:right="29"/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F247" w14:textId="77777777" w:rsidR="00FC3717" w:rsidRPr="00287D79" w:rsidRDefault="00FC3717" w:rsidP="00EC2B05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4CF5" w14:textId="77777777" w:rsidR="00FC3717" w:rsidRPr="00287D79" w:rsidRDefault="00FC3717" w:rsidP="00EC2B05">
            <w:pPr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3190" w14:textId="77777777" w:rsidR="00FC3717" w:rsidRPr="00287D79" w:rsidRDefault="00FC3717" w:rsidP="00EC2B05">
            <w:pPr>
              <w:ind w:firstLine="40"/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4</w:t>
            </w:r>
          </w:p>
        </w:tc>
      </w:tr>
      <w:tr w:rsidR="00FC3717" w:rsidRPr="00287D79" w14:paraId="15C03313" w14:textId="77777777" w:rsidTr="00DA3BE6">
        <w:trPr>
          <w:trHeight w:val="73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3D54995" w14:textId="23B43CB5" w:rsidR="00FC3717" w:rsidRPr="00287D79" w:rsidRDefault="00FC3717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8749899" w14:textId="77777777" w:rsidR="00FC3717" w:rsidRPr="00287D79" w:rsidRDefault="00FC3717" w:rsidP="00DA3BE6">
            <w:pPr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Муниципальные о</w:t>
            </w:r>
            <w:r w:rsidR="00A66184" w:rsidRPr="00287D79">
              <w:rPr>
                <w:bCs/>
                <w:sz w:val="28"/>
                <w:szCs w:val="28"/>
              </w:rPr>
              <w:t>бразования</w:t>
            </w:r>
            <w:r w:rsidRPr="00287D79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C0ED34A" w14:textId="77777777" w:rsidR="00FC3717" w:rsidRPr="00287D79" w:rsidRDefault="00FC3717" w:rsidP="00287D79">
            <w:pPr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FCC9014" w14:textId="77777777" w:rsidR="00FC3717" w:rsidRPr="00287D79" w:rsidRDefault="00FC3717" w:rsidP="00287D79">
            <w:pPr>
              <w:ind w:firstLine="709"/>
              <w:rPr>
                <w:bCs/>
                <w:sz w:val="28"/>
                <w:szCs w:val="28"/>
              </w:rPr>
            </w:pPr>
          </w:p>
        </w:tc>
      </w:tr>
      <w:tr w:rsidR="00FC3717" w:rsidRPr="00287D79" w14:paraId="06EC9990" w14:textId="77777777" w:rsidTr="00DA3BE6">
        <w:trPr>
          <w:trHeight w:val="3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9741149" w14:textId="5489C2D2" w:rsidR="00FC3717" w:rsidRPr="00287D79" w:rsidRDefault="00FC3717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4C7C588" w14:textId="77777777" w:rsidR="00FC3717" w:rsidRPr="00287D79" w:rsidRDefault="00FC3717" w:rsidP="00287D79">
            <w:pPr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EF1CC19" w14:textId="77777777" w:rsidR="00FC3717" w:rsidRPr="00287D79" w:rsidRDefault="00FC3717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D2F9ED1" w14:textId="77777777" w:rsidR="00FC3717" w:rsidRPr="00287D79" w:rsidRDefault="00FC3717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</w:tr>
      <w:tr w:rsidR="00FC3717" w:rsidRPr="00287D79" w14:paraId="422E05CD" w14:textId="77777777" w:rsidTr="00DA3BE6">
        <w:trPr>
          <w:trHeight w:val="3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DCBD06D" w14:textId="4403CEAD" w:rsidR="00FC3717" w:rsidRPr="00287D79" w:rsidRDefault="00FC3717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F07B865" w14:textId="77777777" w:rsidR="00FC3717" w:rsidRPr="00287D79" w:rsidRDefault="00FC3717" w:rsidP="00287D79">
            <w:pPr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639C983" w14:textId="77777777" w:rsidR="00FC3717" w:rsidRPr="00287D79" w:rsidRDefault="00FC3717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F4AA17" w14:textId="77777777" w:rsidR="00FC3717" w:rsidRPr="00287D79" w:rsidRDefault="00FC3717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</w:tr>
      <w:tr w:rsidR="00FC3717" w:rsidRPr="00287D79" w14:paraId="0DF0F5AB" w14:textId="77777777" w:rsidTr="00DA3BE6">
        <w:tc>
          <w:tcPr>
            <w:tcW w:w="704" w:type="dxa"/>
            <w:tcBorders>
              <w:top w:val="single" w:sz="4" w:space="0" w:color="auto"/>
            </w:tcBorders>
          </w:tcPr>
          <w:p w14:paraId="7AA17451" w14:textId="77777777" w:rsidR="00FC3717" w:rsidRPr="00287D79" w:rsidRDefault="00FC3717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EF84861" w14:textId="77777777" w:rsidR="00FC3717" w:rsidRPr="00287D79" w:rsidRDefault="00FC3717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5FD7BF1" w14:textId="77777777" w:rsidR="00FC3717" w:rsidRPr="00287D79" w:rsidRDefault="00FC3717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 w:rsidRPr="00287D79">
              <w:rPr>
                <w:bCs/>
                <w:sz w:val="28"/>
                <w:szCs w:val="28"/>
              </w:rPr>
              <w:t>_______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888AA0F" w14:textId="77777777" w:rsidR="00FC3717" w:rsidRPr="00287D79" w:rsidRDefault="00FC3717" w:rsidP="00287D79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700D4A08" w14:textId="77777777" w:rsidR="00FC3717" w:rsidRPr="00287D79" w:rsidRDefault="00FC3717" w:rsidP="00287D79">
      <w:pPr>
        <w:tabs>
          <w:tab w:val="left" w:pos="8208"/>
        </w:tabs>
        <w:ind w:firstLine="709"/>
        <w:rPr>
          <w:bCs/>
          <w:sz w:val="28"/>
          <w:szCs w:val="28"/>
          <w:highlight w:val="lightGray"/>
        </w:rPr>
      </w:pPr>
    </w:p>
    <w:p w14:paraId="48DDF57D" w14:textId="77777777" w:rsidR="00FC3717" w:rsidRPr="00287D79" w:rsidRDefault="00FC3717" w:rsidP="00287D79">
      <w:pPr>
        <w:ind w:firstLine="709"/>
        <w:rPr>
          <w:bCs/>
          <w:sz w:val="28"/>
          <w:szCs w:val="28"/>
          <w:highlight w:val="lightGray"/>
        </w:rPr>
      </w:pPr>
    </w:p>
    <w:p w14:paraId="061F9B7F" w14:textId="77777777" w:rsidR="00FC3717" w:rsidRPr="00287D79" w:rsidRDefault="00FC3717" w:rsidP="00287D79">
      <w:pPr>
        <w:ind w:firstLine="709"/>
        <w:rPr>
          <w:bCs/>
          <w:sz w:val="28"/>
          <w:szCs w:val="28"/>
          <w:highlight w:val="lightGray"/>
        </w:rPr>
      </w:pPr>
    </w:p>
    <w:p w14:paraId="059D1DDF" w14:textId="77777777" w:rsidR="00FC3717" w:rsidRPr="00287D79" w:rsidRDefault="00FC3717" w:rsidP="00287D79">
      <w:pPr>
        <w:ind w:firstLine="709"/>
        <w:rPr>
          <w:bCs/>
          <w:sz w:val="28"/>
          <w:szCs w:val="28"/>
          <w:highlight w:val="lightGray"/>
        </w:rPr>
      </w:pPr>
    </w:p>
    <w:p w14:paraId="778FB978" w14:textId="77777777" w:rsidR="00FC3717" w:rsidRPr="00287D79" w:rsidRDefault="00FC3717" w:rsidP="00287D79">
      <w:pPr>
        <w:ind w:firstLine="709"/>
        <w:rPr>
          <w:bCs/>
          <w:sz w:val="28"/>
          <w:szCs w:val="28"/>
          <w:highlight w:val="lightGray"/>
        </w:rPr>
      </w:pPr>
    </w:p>
    <w:p w14:paraId="5FCB190B" w14:textId="77777777" w:rsidR="00FC3717" w:rsidRPr="00287D79" w:rsidRDefault="00FC3717" w:rsidP="00287D79">
      <w:pPr>
        <w:ind w:firstLine="709"/>
        <w:rPr>
          <w:bCs/>
          <w:sz w:val="28"/>
          <w:szCs w:val="28"/>
          <w:highlight w:val="lightGray"/>
        </w:rPr>
      </w:pPr>
    </w:p>
    <w:sectPr w:rsidR="00FC3717" w:rsidRPr="00287D79" w:rsidSect="001F5BEB">
      <w:footnotePr>
        <w:numRestart w:val="eachPage"/>
      </w:footnotePr>
      <w:pgSz w:w="11906" w:h="16838" w:code="9"/>
      <w:pgMar w:top="1134" w:right="567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38B96" w14:textId="77777777" w:rsidR="004E50DD" w:rsidRDefault="004E50DD">
      <w:r>
        <w:separator/>
      </w:r>
    </w:p>
  </w:endnote>
  <w:endnote w:type="continuationSeparator" w:id="0">
    <w:p w14:paraId="003F6620" w14:textId="77777777" w:rsidR="004E50DD" w:rsidRDefault="004E50DD">
      <w:r>
        <w:continuationSeparator/>
      </w:r>
    </w:p>
  </w:endnote>
  <w:endnote w:type="continuationNotice" w:id="1">
    <w:p w14:paraId="22D995F1" w14:textId="77777777" w:rsidR="004E50DD" w:rsidRDefault="004E50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079EC" w14:textId="434C644C" w:rsidR="00983B56" w:rsidRPr="00B211CD" w:rsidRDefault="00983B56">
    <w:pPr>
      <w:pStyle w:val="af1"/>
      <w:jc w:val="right"/>
      <w:rPr>
        <w:sz w:val="18"/>
        <w:szCs w:val="18"/>
      </w:rPr>
    </w:pPr>
    <w:r w:rsidRPr="00B211CD">
      <w:rPr>
        <w:sz w:val="18"/>
        <w:szCs w:val="18"/>
      </w:rPr>
      <w:fldChar w:fldCharType="begin"/>
    </w:r>
    <w:r w:rsidRPr="00B211CD">
      <w:rPr>
        <w:sz w:val="18"/>
        <w:szCs w:val="18"/>
      </w:rPr>
      <w:instrText>PAGE   \* MERGEFORMAT</w:instrText>
    </w:r>
    <w:r w:rsidRPr="00B211CD">
      <w:rPr>
        <w:sz w:val="18"/>
        <w:szCs w:val="18"/>
      </w:rPr>
      <w:fldChar w:fldCharType="separate"/>
    </w:r>
    <w:r>
      <w:rPr>
        <w:noProof/>
        <w:sz w:val="18"/>
        <w:szCs w:val="18"/>
      </w:rPr>
      <w:t>13</w:t>
    </w:r>
    <w:r w:rsidRPr="00B211CD">
      <w:rPr>
        <w:sz w:val="18"/>
        <w:szCs w:val="18"/>
      </w:rPr>
      <w:fldChar w:fldCharType="end"/>
    </w:r>
  </w:p>
  <w:p w14:paraId="6F4224C7" w14:textId="77777777" w:rsidR="00983B56" w:rsidRDefault="00983B5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301FE" w14:textId="076AC588" w:rsidR="00983B56" w:rsidRPr="00B211CD" w:rsidRDefault="00983B56">
    <w:pPr>
      <w:pStyle w:val="af1"/>
      <w:jc w:val="right"/>
      <w:rPr>
        <w:sz w:val="18"/>
        <w:szCs w:val="18"/>
      </w:rPr>
    </w:pPr>
    <w:r w:rsidRPr="00B211CD">
      <w:rPr>
        <w:sz w:val="18"/>
        <w:szCs w:val="18"/>
      </w:rPr>
      <w:fldChar w:fldCharType="begin"/>
    </w:r>
    <w:r w:rsidRPr="00B211CD">
      <w:rPr>
        <w:sz w:val="18"/>
        <w:szCs w:val="18"/>
      </w:rPr>
      <w:instrText>PAGE   \* MERGEFORMAT</w:instrText>
    </w:r>
    <w:r w:rsidRPr="00B211CD">
      <w:rPr>
        <w:sz w:val="18"/>
        <w:szCs w:val="18"/>
      </w:rPr>
      <w:fldChar w:fldCharType="separate"/>
    </w:r>
    <w:r>
      <w:rPr>
        <w:noProof/>
        <w:sz w:val="18"/>
        <w:szCs w:val="18"/>
      </w:rPr>
      <w:t>14</w:t>
    </w:r>
    <w:r w:rsidRPr="00B211CD">
      <w:rPr>
        <w:sz w:val="18"/>
        <w:szCs w:val="18"/>
      </w:rPr>
      <w:fldChar w:fldCharType="end"/>
    </w:r>
  </w:p>
  <w:p w14:paraId="73904DB4" w14:textId="77777777" w:rsidR="00983B56" w:rsidRDefault="00983B5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C35D2" w14:textId="77777777" w:rsidR="004E50DD" w:rsidRDefault="004E50DD">
      <w:r>
        <w:separator/>
      </w:r>
    </w:p>
  </w:footnote>
  <w:footnote w:type="continuationSeparator" w:id="0">
    <w:p w14:paraId="6689A3FD" w14:textId="77777777" w:rsidR="004E50DD" w:rsidRDefault="004E50DD">
      <w:r>
        <w:continuationSeparator/>
      </w:r>
    </w:p>
  </w:footnote>
  <w:footnote w:type="continuationNotice" w:id="1">
    <w:p w14:paraId="46F38FDF" w14:textId="77777777" w:rsidR="004E50DD" w:rsidRDefault="004E50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479F3" w14:textId="77777777" w:rsidR="00983B56" w:rsidRDefault="00983B56" w:rsidP="008E647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14:paraId="3D87493A" w14:textId="77777777" w:rsidR="00983B56" w:rsidRDefault="00983B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5E253" w14:textId="77777777" w:rsidR="00983B56" w:rsidRDefault="00983B5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40ED0" w14:textId="77777777" w:rsidR="00983B56" w:rsidRDefault="00983B56">
    <w:pPr>
      <w:pStyle w:val="a4"/>
      <w:jc w:val="center"/>
    </w:pPr>
  </w:p>
  <w:p w14:paraId="7F791D1F" w14:textId="77777777" w:rsidR="00983B56" w:rsidRDefault="00983B56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29F4E" w14:textId="77777777" w:rsidR="00983B56" w:rsidRDefault="00983B56" w:rsidP="008E647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14:paraId="26B65126" w14:textId="77777777" w:rsidR="00983B56" w:rsidRDefault="00983B56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84A6A" w14:textId="77777777" w:rsidR="00983B56" w:rsidRPr="0098030C" w:rsidRDefault="00983B56" w:rsidP="009803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E4AF8"/>
    <w:multiLevelType w:val="hybridMultilevel"/>
    <w:tmpl w:val="253E3DE6"/>
    <w:lvl w:ilvl="0" w:tplc="FFFFFFFF">
      <w:start w:val="1"/>
      <w:numFmt w:val="bullet"/>
      <w:lvlText w:val=""/>
      <w:lvlJc w:val="left"/>
      <w:pPr>
        <w:tabs>
          <w:tab w:val="num" w:pos="2203"/>
        </w:tabs>
        <w:ind w:left="1106" w:firstLine="737"/>
      </w:pPr>
      <w:rPr>
        <w:rFonts w:ascii="Wingdings" w:hAnsi="Wingdings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C7D2F4C"/>
    <w:multiLevelType w:val="hybridMultilevel"/>
    <w:tmpl w:val="F2B0E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F506A8"/>
    <w:multiLevelType w:val="hybridMultilevel"/>
    <w:tmpl w:val="482E7418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B0D1FE4"/>
    <w:multiLevelType w:val="hybridMultilevel"/>
    <w:tmpl w:val="3F90C0E4"/>
    <w:lvl w:ilvl="0" w:tplc="FFFFFFFF">
      <w:start w:val="1"/>
      <w:numFmt w:val="bullet"/>
      <w:lvlText w:val=""/>
      <w:lvlJc w:val="left"/>
      <w:pPr>
        <w:tabs>
          <w:tab w:val="num" w:pos="2203"/>
        </w:tabs>
        <w:ind w:left="1134" w:firstLine="709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D33A33"/>
    <w:multiLevelType w:val="hybridMultilevel"/>
    <w:tmpl w:val="33A0F788"/>
    <w:lvl w:ilvl="0" w:tplc="01963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E19F3"/>
    <w:multiLevelType w:val="multilevel"/>
    <w:tmpl w:val="7F32187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680"/>
        </w:tabs>
        <w:ind w:left="13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  <w:rPr>
        <w:rFonts w:hint="default"/>
      </w:rPr>
    </w:lvl>
  </w:abstractNum>
  <w:abstractNum w:abstractNumId="6" w15:restartNumberingAfterBreak="0">
    <w:nsid w:val="4C494632"/>
    <w:multiLevelType w:val="hybridMultilevel"/>
    <w:tmpl w:val="BD50476E"/>
    <w:lvl w:ilvl="0" w:tplc="EF4CCC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45AB5"/>
    <w:multiLevelType w:val="hybridMultilevel"/>
    <w:tmpl w:val="253E3DE6"/>
    <w:lvl w:ilvl="0" w:tplc="FFFFFFFF">
      <w:start w:val="1"/>
      <w:numFmt w:val="bullet"/>
      <w:lvlText w:val=""/>
      <w:lvlJc w:val="left"/>
      <w:pPr>
        <w:tabs>
          <w:tab w:val="num" w:pos="2203"/>
        </w:tabs>
        <w:ind w:left="1134" w:firstLine="709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FAC4FF6"/>
    <w:multiLevelType w:val="hybridMultilevel"/>
    <w:tmpl w:val="C0EEDCBC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500464E0"/>
    <w:multiLevelType w:val="hybridMultilevel"/>
    <w:tmpl w:val="3F90C0E4"/>
    <w:lvl w:ilvl="0" w:tplc="FFFFFFFF">
      <w:start w:val="1"/>
      <w:numFmt w:val="bullet"/>
      <w:lvlText w:val=""/>
      <w:lvlJc w:val="left"/>
      <w:pPr>
        <w:tabs>
          <w:tab w:val="num" w:pos="1806"/>
        </w:tabs>
        <w:ind w:left="709" w:firstLine="737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515B68"/>
    <w:multiLevelType w:val="multilevel"/>
    <w:tmpl w:val="C0EA6A84"/>
    <w:lvl w:ilvl="0">
      <w:start w:val="1"/>
      <w:numFmt w:val="none"/>
      <w:lvlText w:val="3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77"/>
        </w:tabs>
        <w:ind w:left="0" w:firstLine="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799802C3"/>
    <w:multiLevelType w:val="hybridMultilevel"/>
    <w:tmpl w:val="C8A2AAE6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2" w15:restartNumberingAfterBreak="0">
    <w:nsid w:val="7B4E457B"/>
    <w:multiLevelType w:val="hybridMultilevel"/>
    <w:tmpl w:val="5526EB3A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9"/>
  </w:num>
  <w:num w:numId="5">
    <w:abstractNumId w:val="3"/>
  </w:num>
  <w:num w:numId="6">
    <w:abstractNumId w:val="8"/>
  </w:num>
  <w:num w:numId="7">
    <w:abstractNumId w:val="10"/>
  </w:num>
  <w:num w:numId="8">
    <w:abstractNumId w:val="11"/>
  </w:num>
  <w:num w:numId="9">
    <w:abstractNumId w:val="5"/>
  </w:num>
  <w:num w:numId="10">
    <w:abstractNumId w:val="12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474"/>
    <w:rsid w:val="00000CA6"/>
    <w:rsid w:val="00005804"/>
    <w:rsid w:val="00012316"/>
    <w:rsid w:val="00013BA6"/>
    <w:rsid w:val="00021D42"/>
    <w:rsid w:val="0002425F"/>
    <w:rsid w:val="0002526B"/>
    <w:rsid w:val="000266DD"/>
    <w:rsid w:val="0003015A"/>
    <w:rsid w:val="000340B8"/>
    <w:rsid w:val="00034B99"/>
    <w:rsid w:val="00036084"/>
    <w:rsid w:val="00037F26"/>
    <w:rsid w:val="00040CF5"/>
    <w:rsid w:val="0004512B"/>
    <w:rsid w:val="00046759"/>
    <w:rsid w:val="00051790"/>
    <w:rsid w:val="00056BA9"/>
    <w:rsid w:val="000600C0"/>
    <w:rsid w:val="0006188D"/>
    <w:rsid w:val="00062F56"/>
    <w:rsid w:val="00064659"/>
    <w:rsid w:val="00072984"/>
    <w:rsid w:val="000746D6"/>
    <w:rsid w:val="00075B9A"/>
    <w:rsid w:val="000764BC"/>
    <w:rsid w:val="00085B8C"/>
    <w:rsid w:val="000923F6"/>
    <w:rsid w:val="00092CA7"/>
    <w:rsid w:val="000B0372"/>
    <w:rsid w:val="000C1DA5"/>
    <w:rsid w:val="000D0621"/>
    <w:rsid w:val="000D071A"/>
    <w:rsid w:val="000D7D57"/>
    <w:rsid w:val="000E2D32"/>
    <w:rsid w:val="000E315B"/>
    <w:rsid w:val="000F34F5"/>
    <w:rsid w:val="000F767E"/>
    <w:rsid w:val="001001C8"/>
    <w:rsid w:val="00104C7C"/>
    <w:rsid w:val="00113C36"/>
    <w:rsid w:val="00114262"/>
    <w:rsid w:val="00120220"/>
    <w:rsid w:val="00123D8C"/>
    <w:rsid w:val="001335AE"/>
    <w:rsid w:val="00133BC2"/>
    <w:rsid w:val="00142990"/>
    <w:rsid w:val="0015023C"/>
    <w:rsid w:val="00154210"/>
    <w:rsid w:val="0015726C"/>
    <w:rsid w:val="0016049E"/>
    <w:rsid w:val="00161CE9"/>
    <w:rsid w:val="001641EF"/>
    <w:rsid w:val="00166BDC"/>
    <w:rsid w:val="00170EEF"/>
    <w:rsid w:val="00177054"/>
    <w:rsid w:val="00177CB9"/>
    <w:rsid w:val="00184297"/>
    <w:rsid w:val="00191CC9"/>
    <w:rsid w:val="001936FC"/>
    <w:rsid w:val="0019791C"/>
    <w:rsid w:val="001A16EB"/>
    <w:rsid w:val="001A4E18"/>
    <w:rsid w:val="001A7CA0"/>
    <w:rsid w:val="001B4403"/>
    <w:rsid w:val="001C0CCF"/>
    <w:rsid w:val="001C0E78"/>
    <w:rsid w:val="001C2B71"/>
    <w:rsid w:val="001C3967"/>
    <w:rsid w:val="001D1C2E"/>
    <w:rsid w:val="001D4C17"/>
    <w:rsid w:val="001E02F3"/>
    <w:rsid w:val="001E234D"/>
    <w:rsid w:val="001E6BCE"/>
    <w:rsid w:val="001F306B"/>
    <w:rsid w:val="001F3BED"/>
    <w:rsid w:val="001F51BA"/>
    <w:rsid w:val="001F5344"/>
    <w:rsid w:val="001F5BEB"/>
    <w:rsid w:val="001F7D77"/>
    <w:rsid w:val="00205166"/>
    <w:rsid w:val="00212110"/>
    <w:rsid w:val="00216325"/>
    <w:rsid w:val="002230D2"/>
    <w:rsid w:val="0022365B"/>
    <w:rsid w:val="00227D22"/>
    <w:rsid w:val="00230049"/>
    <w:rsid w:val="00232A57"/>
    <w:rsid w:val="002403E2"/>
    <w:rsid w:val="002508BC"/>
    <w:rsid w:val="00261F18"/>
    <w:rsid w:val="00262ABB"/>
    <w:rsid w:val="0026352D"/>
    <w:rsid w:val="00267DBA"/>
    <w:rsid w:val="002702D9"/>
    <w:rsid w:val="00272308"/>
    <w:rsid w:val="00287D79"/>
    <w:rsid w:val="00292C93"/>
    <w:rsid w:val="00297444"/>
    <w:rsid w:val="002974AC"/>
    <w:rsid w:val="002A44C8"/>
    <w:rsid w:val="002A667F"/>
    <w:rsid w:val="002B0B34"/>
    <w:rsid w:val="002B1F06"/>
    <w:rsid w:val="002B3179"/>
    <w:rsid w:val="002C7EF5"/>
    <w:rsid w:val="002D23AF"/>
    <w:rsid w:val="002D40FF"/>
    <w:rsid w:val="002D5A48"/>
    <w:rsid w:val="002D6D39"/>
    <w:rsid w:val="002E598C"/>
    <w:rsid w:val="002F05D9"/>
    <w:rsid w:val="002F2A0C"/>
    <w:rsid w:val="002F506C"/>
    <w:rsid w:val="002F62DB"/>
    <w:rsid w:val="00303279"/>
    <w:rsid w:val="00311922"/>
    <w:rsid w:val="0031324C"/>
    <w:rsid w:val="00314975"/>
    <w:rsid w:val="00321B59"/>
    <w:rsid w:val="003346F3"/>
    <w:rsid w:val="003353B2"/>
    <w:rsid w:val="00335940"/>
    <w:rsid w:val="0033730F"/>
    <w:rsid w:val="00361FD0"/>
    <w:rsid w:val="0036287D"/>
    <w:rsid w:val="00372A75"/>
    <w:rsid w:val="00374153"/>
    <w:rsid w:val="003837F4"/>
    <w:rsid w:val="00384F0C"/>
    <w:rsid w:val="00386140"/>
    <w:rsid w:val="00386E80"/>
    <w:rsid w:val="0039050A"/>
    <w:rsid w:val="00392DD5"/>
    <w:rsid w:val="00395B59"/>
    <w:rsid w:val="003A18AB"/>
    <w:rsid w:val="003B0483"/>
    <w:rsid w:val="003B0B61"/>
    <w:rsid w:val="003B0E19"/>
    <w:rsid w:val="003B4088"/>
    <w:rsid w:val="003B4D31"/>
    <w:rsid w:val="003B6BDB"/>
    <w:rsid w:val="003C08B5"/>
    <w:rsid w:val="003C3051"/>
    <w:rsid w:val="003D214E"/>
    <w:rsid w:val="003D7811"/>
    <w:rsid w:val="003E33E2"/>
    <w:rsid w:val="003E4034"/>
    <w:rsid w:val="003E5F32"/>
    <w:rsid w:val="00403F4B"/>
    <w:rsid w:val="00410E7D"/>
    <w:rsid w:val="004226E5"/>
    <w:rsid w:val="004242C0"/>
    <w:rsid w:val="00425C28"/>
    <w:rsid w:val="00431D54"/>
    <w:rsid w:val="0043668C"/>
    <w:rsid w:val="00440431"/>
    <w:rsid w:val="00443357"/>
    <w:rsid w:val="00444C97"/>
    <w:rsid w:val="00451090"/>
    <w:rsid w:val="00462B2E"/>
    <w:rsid w:val="00464D8F"/>
    <w:rsid w:val="00464F29"/>
    <w:rsid w:val="00465703"/>
    <w:rsid w:val="0046672B"/>
    <w:rsid w:val="00467776"/>
    <w:rsid w:val="00480F55"/>
    <w:rsid w:val="0048180E"/>
    <w:rsid w:val="004A3B32"/>
    <w:rsid w:val="004A4D00"/>
    <w:rsid w:val="004A6CE4"/>
    <w:rsid w:val="004B0114"/>
    <w:rsid w:val="004B4F14"/>
    <w:rsid w:val="004B5202"/>
    <w:rsid w:val="004C35DB"/>
    <w:rsid w:val="004C3674"/>
    <w:rsid w:val="004C4738"/>
    <w:rsid w:val="004C48C6"/>
    <w:rsid w:val="004C521F"/>
    <w:rsid w:val="004C748B"/>
    <w:rsid w:val="004C7529"/>
    <w:rsid w:val="004E0D17"/>
    <w:rsid w:val="004E0EF3"/>
    <w:rsid w:val="004E2BCD"/>
    <w:rsid w:val="004E4451"/>
    <w:rsid w:val="004E50DD"/>
    <w:rsid w:val="004E58D8"/>
    <w:rsid w:val="004E59BE"/>
    <w:rsid w:val="004E7747"/>
    <w:rsid w:val="004F3944"/>
    <w:rsid w:val="004F679D"/>
    <w:rsid w:val="004F7C70"/>
    <w:rsid w:val="00505B19"/>
    <w:rsid w:val="00506B53"/>
    <w:rsid w:val="0051462F"/>
    <w:rsid w:val="0051566B"/>
    <w:rsid w:val="00517069"/>
    <w:rsid w:val="00517C0F"/>
    <w:rsid w:val="005229BF"/>
    <w:rsid w:val="00527FAF"/>
    <w:rsid w:val="00530305"/>
    <w:rsid w:val="00535689"/>
    <w:rsid w:val="00536E90"/>
    <w:rsid w:val="005430F7"/>
    <w:rsid w:val="005519DC"/>
    <w:rsid w:val="00570DC2"/>
    <w:rsid w:val="005729EF"/>
    <w:rsid w:val="005735F3"/>
    <w:rsid w:val="005742D6"/>
    <w:rsid w:val="00575245"/>
    <w:rsid w:val="0058277A"/>
    <w:rsid w:val="00583BB0"/>
    <w:rsid w:val="00585561"/>
    <w:rsid w:val="00590AB2"/>
    <w:rsid w:val="00592698"/>
    <w:rsid w:val="005A0B1C"/>
    <w:rsid w:val="005A4386"/>
    <w:rsid w:val="005A70B5"/>
    <w:rsid w:val="005A7A6F"/>
    <w:rsid w:val="005B1903"/>
    <w:rsid w:val="005B4D7E"/>
    <w:rsid w:val="005D595B"/>
    <w:rsid w:val="005D77D0"/>
    <w:rsid w:val="005E1699"/>
    <w:rsid w:val="005E2968"/>
    <w:rsid w:val="005E2ECC"/>
    <w:rsid w:val="005E7034"/>
    <w:rsid w:val="005F0270"/>
    <w:rsid w:val="005F1884"/>
    <w:rsid w:val="005F3247"/>
    <w:rsid w:val="005F7372"/>
    <w:rsid w:val="00606851"/>
    <w:rsid w:val="00611D1C"/>
    <w:rsid w:val="00612ED6"/>
    <w:rsid w:val="006133C5"/>
    <w:rsid w:val="006154F8"/>
    <w:rsid w:val="00615C64"/>
    <w:rsid w:val="0062069E"/>
    <w:rsid w:val="00630059"/>
    <w:rsid w:val="00632D30"/>
    <w:rsid w:val="006330D5"/>
    <w:rsid w:val="006360D2"/>
    <w:rsid w:val="00644946"/>
    <w:rsid w:val="006468D0"/>
    <w:rsid w:val="006610D1"/>
    <w:rsid w:val="0066207E"/>
    <w:rsid w:val="0066442E"/>
    <w:rsid w:val="00664898"/>
    <w:rsid w:val="00674EC6"/>
    <w:rsid w:val="006800DE"/>
    <w:rsid w:val="00680BB4"/>
    <w:rsid w:val="00681CDB"/>
    <w:rsid w:val="00681D1F"/>
    <w:rsid w:val="006822F2"/>
    <w:rsid w:val="00685529"/>
    <w:rsid w:val="006A1A58"/>
    <w:rsid w:val="006A1E92"/>
    <w:rsid w:val="006A3523"/>
    <w:rsid w:val="006A40CB"/>
    <w:rsid w:val="006A55EB"/>
    <w:rsid w:val="006A6512"/>
    <w:rsid w:val="006B3876"/>
    <w:rsid w:val="006B457C"/>
    <w:rsid w:val="006B45B8"/>
    <w:rsid w:val="006B6E75"/>
    <w:rsid w:val="006C1B79"/>
    <w:rsid w:val="006C1F3F"/>
    <w:rsid w:val="006C3DC9"/>
    <w:rsid w:val="006C4812"/>
    <w:rsid w:val="006C4C95"/>
    <w:rsid w:val="006C53D7"/>
    <w:rsid w:val="006D0D82"/>
    <w:rsid w:val="006D6FD7"/>
    <w:rsid w:val="006E2096"/>
    <w:rsid w:val="006E2A00"/>
    <w:rsid w:val="006E2F0D"/>
    <w:rsid w:val="006F2657"/>
    <w:rsid w:val="006F65C6"/>
    <w:rsid w:val="0070055A"/>
    <w:rsid w:val="0070559E"/>
    <w:rsid w:val="00711D68"/>
    <w:rsid w:val="007174FA"/>
    <w:rsid w:val="00720394"/>
    <w:rsid w:val="00725022"/>
    <w:rsid w:val="0072648B"/>
    <w:rsid w:val="0073241C"/>
    <w:rsid w:val="0073254E"/>
    <w:rsid w:val="0073432B"/>
    <w:rsid w:val="00734739"/>
    <w:rsid w:val="00734CD1"/>
    <w:rsid w:val="00735926"/>
    <w:rsid w:val="00752F74"/>
    <w:rsid w:val="007608A2"/>
    <w:rsid w:val="0076316C"/>
    <w:rsid w:val="00765B68"/>
    <w:rsid w:val="007712D8"/>
    <w:rsid w:val="0077286A"/>
    <w:rsid w:val="00787CBE"/>
    <w:rsid w:val="00790F9A"/>
    <w:rsid w:val="007A4070"/>
    <w:rsid w:val="007B04EC"/>
    <w:rsid w:val="007B4488"/>
    <w:rsid w:val="007B7459"/>
    <w:rsid w:val="007C00DC"/>
    <w:rsid w:val="007C1EF6"/>
    <w:rsid w:val="007D05EF"/>
    <w:rsid w:val="007D2462"/>
    <w:rsid w:val="007E135D"/>
    <w:rsid w:val="007E50DB"/>
    <w:rsid w:val="007F1DDF"/>
    <w:rsid w:val="007F2482"/>
    <w:rsid w:val="007F565E"/>
    <w:rsid w:val="007F6B7B"/>
    <w:rsid w:val="007F6DF5"/>
    <w:rsid w:val="008053D4"/>
    <w:rsid w:val="008102D2"/>
    <w:rsid w:val="0081257E"/>
    <w:rsid w:val="00813D31"/>
    <w:rsid w:val="00814165"/>
    <w:rsid w:val="0081615A"/>
    <w:rsid w:val="00821E48"/>
    <w:rsid w:val="00822BA4"/>
    <w:rsid w:val="008237D1"/>
    <w:rsid w:val="00825B97"/>
    <w:rsid w:val="0083379D"/>
    <w:rsid w:val="00834ADD"/>
    <w:rsid w:val="008367B7"/>
    <w:rsid w:val="00843FD6"/>
    <w:rsid w:val="0085213D"/>
    <w:rsid w:val="00852CFF"/>
    <w:rsid w:val="00852DBE"/>
    <w:rsid w:val="00873B27"/>
    <w:rsid w:val="0087541E"/>
    <w:rsid w:val="00876E19"/>
    <w:rsid w:val="00884681"/>
    <w:rsid w:val="00887A2A"/>
    <w:rsid w:val="008905A6"/>
    <w:rsid w:val="0089092C"/>
    <w:rsid w:val="008A15C6"/>
    <w:rsid w:val="008C13F0"/>
    <w:rsid w:val="008C169B"/>
    <w:rsid w:val="008C6223"/>
    <w:rsid w:val="008D0992"/>
    <w:rsid w:val="008D5840"/>
    <w:rsid w:val="008E37AA"/>
    <w:rsid w:val="008E45DE"/>
    <w:rsid w:val="008E6474"/>
    <w:rsid w:val="008E74C0"/>
    <w:rsid w:val="008F3AAA"/>
    <w:rsid w:val="008F6392"/>
    <w:rsid w:val="008F662E"/>
    <w:rsid w:val="0090426B"/>
    <w:rsid w:val="0091300F"/>
    <w:rsid w:val="00920F93"/>
    <w:rsid w:val="0093172E"/>
    <w:rsid w:val="009326AE"/>
    <w:rsid w:val="00937620"/>
    <w:rsid w:val="009479FF"/>
    <w:rsid w:val="0095178C"/>
    <w:rsid w:val="009519A8"/>
    <w:rsid w:val="00952256"/>
    <w:rsid w:val="00954C51"/>
    <w:rsid w:val="0095517F"/>
    <w:rsid w:val="0096088F"/>
    <w:rsid w:val="00961CA5"/>
    <w:rsid w:val="0096380D"/>
    <w:rsid w:val="009660EB"/>
    <w:rsid w:val="00966F6D"/>
    <w:rsid w:val="00967496"/>
    <w:rsid w:val="009709A3"/>
    <w:rsid w:val="00971315"/>
    <w:rsid w:val="0098030C"/>
    <w:rsid w:val="00981DA5"/>
    <w:rsid w:val="00983B56"/>
    <w:rsid w:val="009853E6"/>
    <w:rsid w:val="0098601B"/>
    <w:rsid w:val="009902D4"/>
    <w:rsid w:val="00990375"/>
    <w:rsid w:val="00995D94"/>
    <w:rsid w:val="009974F7"/>
    <w:rsid w:val="009A7E8C"/>
    <w:rsid w:val="009B474C"/>
    <w:rsid w:val="009B64C1"/>
    <w:rsid w:val="009B7AE7"/>
    <w:rsid w:val="009C238F"/>
    <w:rsid w:val="009D0532"/>
    <w:rsid w:val="009D3E7D"/>
    <w:rsid w:val="009E64CA"/>
    <w:rsid w:val="009F0EF8"/>
    <w:rsid w:val="009F7AFE"/>
    <w:rsid w:val="00A0136B"/>
    <w:rsid w:val="00A0177A"/>
    <w:rsid w:val="00A112E1"/>
    <w:rsid w:val="00A21C63"/>
    <w:rsid w:val="00A21E1F"/>
    <w:rsid w:val="00A22784"/>
    <w:rsid w:val="00A24E85"/>
    <w:rsid w:val="00A27C06"/>
    <w:rsid w:val="00A30938"/>
    <w:rsid w:val="00A35B34"/>
    <w:rsid w:val="00A37898"/>
    <w:rsid w:val="00A41F61"/>
    <w:rsid w:val="00A42462"/>
    <w:rsid w:val="00A42AD9"/>
    <w:rsid w:val="00A452AE"/>
    <w:rsid w:val="00A469D2"/>
    <w:rsid w:val="00A50124"/>
    <w:rsid w:val="00A506F2"/>
    <w:rsid w:val="00A53DC6"/>
    <w:rsid w:val="00A57FA8"/>
    <w:rsid w:val="00A6157F"/>
    <w:rsid w:val="00A64907"/>
    <w:rsid w:val="00A66184"/>
    <w:rsid w:val="00A76E70"/>
    <w:rsid w:val="00A77E70"/>
    <w:rsid w:val="00A8280E"/>
    <w:rsid w:val="00A84918"/>
    <w:rsid w:val="00A928CA"/>
    <w:rsid w:val="00A95816"/>
    <w:rsid w:val="00AA03C4"/>
    <w:rsid w:val="00AA1840"/>
    <w:rsid w:val="00AA325B"/>
    <w:rsid w:val="00AA44E6"/>
    <w:rsid w:val="00AB45C7"/>
    <w:rsid w:val="00AB4E7E"/>
    <w:rsid w:val="00AB66DC"/>
    <w:rsid w:val="00AC6EB4"/>
    <w:rsid w:val="00AC70B6"/>
    <w:rsid w:val="00AD0212"/>
    <w:rsid w:val="00AD33D8"/>
    <w:rsid w:val="00AD3B15"/>
    <w:rsid w:val="00AD537B"/>
    <w:rsid w:val="00AE27CD"/>
    <w:rsid w:val="00AE7B7C"/>
    <w:rsid w:val="00AE7D87"/>
    <w:rsid w:val="00AF07FE"/>
    <w:rsid w:val="00AF195A"/>
    <w:rsid w:val="00AF2810"/>
    <w:rsid w:val="00AF37A8"/>
    <w:rsid w:val="00AF770E"/>
    <w:rsid w:val="00B06A80"/>
    <w:rsid w:val="00B0755F"/>
    <w:rsid w:val="00B211CD"/>
    <w:rsid w:val="00B219A5"/>
    <w:rsid w:val="00B23241"/>
    <w:rsid w:val="00B259FE"/>
    <w:rsid w:val="00B34615"/>
    <w:rsid w:val="00B36FB4"/>
    <w:rsid w:val="00B376EE"/>
    <w:rsid w:val="00B535F6"/>
    <w:rsid w:val="00B54C06"/>
    <w:rsid w:val="00B55342"/>
    <w:rsid w:val="00B5689B"/>
    <w:rsid w:val="00B5758D"/>
    <w:rsid w:val="00B701C3"/>
    <w:rsid w:val="00B7184A"/>
    <w:rsid w:val="00B71D43"/>
    <w:rsid w:val="00B72584"/>
    <w:rsid w:val="00B72D16"/>
    <w:rsid w:val="00B7390A"/>
    <w:rsid w:val="00B73AF7"/>
    <w:rsid w:val="00B834FD"/>
    <w:rsid w:val="00B85091"/>
    <w:rsid w:val="00B87FBA"/>
    <w:rsid w:val="00B91F8E"/>
    <w:rsid w:val="00B94B64"/>
    <w:rsid w:val="00BA1359"/>
    <w:rsid w:val="00BA2602"/>
    <w:rsid w:val="00BA63DD"/>
    <w:rsid w:val="00BB35BF"/>
    <w:rsid w:val="00BC0917"/>
    <w:rsid w:val="00BC7F6F"/>
    <w:rsid w:val="00BD2258"/>
    <w:rsid w:val="00BD4357"/>
    <w:rsid w:val="00BD5329"/>
    <w:rsid w:val="00BE44CE"/>
    <w:rsid w:val="00BE734A"/>
    <w:rsid w:val="00BF0399"/>
    <w:rsid w:val="00BF4834"/>
    <w:rsid w:val="00C000A3"/>
    <w:rsid w:val="00C07F3E"/>
    <w:rsid w:val="00C163B9"/>
    <w:rsid w:val="00C24B6F"/>
    <w:rsid w:val="00C37FAC"/>
    <w:rsid w:val="00C42D06"/>
    <w:rsid w:val="00C43934"/>
    <w:rsid w:val="00C517B9"/>
    <w:rsid w:val="00C5741F"/>
    <w:rsid w:val="00C71D2C"/>
    <w:rsid w:val="00C72611"/>
    <w:rsid w:val="00C94981"/>
    <w:rsid w:val="00C95985"/>
    <w:rsid w:val="00C9773D"/>
    <w:rsid w:val="00CA3489"/>
    <w:rsid w:val="00CA42E0"/>
    <w:rsid w:val="00CB0236"/>
    <w:rsid w:val="00CB3865"/>
    <w:rsid w:val="00CB5AFD"/>
    <w:rsid w:val="00CB711B"/>
    <w:rsid w:val="00CB7D9D"/>
    <w:rsid w:val="00CC0C99"/>
    <w:rsid w:val="00CC248A"/>
    <w:rsid w:val="00CC5740"/>
    <w:rsid w:val="00CC6B7C"/>
    <w:rsid w:val="00CE0545"/>
    <w:rsid w:val="00CE2D70"/>
    <w:rsid w:val="00CE4D24"/>
    <w:rsid w:val="00CF074D"/>
    <w:rsid w:val="00CF5D7D"/>
    <w:rsid w:val="00D02FEE"/>
    <w:rsid w:val="00D1505B"/>
    <w:rsid w:val="00D1549B"/>
    <w:rsid w:val="00D2098C"/>
    <w:rsid w:val="00D2246C"/>
    <w:rsid w:val="00D22DB2"/>
    <w:rsid w:val="00D3086A"/>
    <w:rsid w:val="00D460AB"/>
    <w:rsid w:val="00D539D0"/>
    <w:rsid w:val="00D57B29"/>
    <w:rsid w:val="00D650CB"/>
    <w:rsid w:val="00D66BF1"/>
    <w:rsid w:val="00D71FF8"/>
    <w:rsid w:val="00D72641"/>
    <w:rsid w:val="00D77AB1"/>
    <w:rsid w:val="00D830A7"/>
    <w:rsid w:val="00D87283"/>
    <w:rsid w:val="00D90DDA"/>
    <w:rsid w:val="00D935E9"/>
    <w:rsid w:val="00DA3BE6"/>
    <w:rsid w:val="00DA68F2"/>
    <w:rsid w:val="00DB12AC"/>
    <w:rsid w:val="00DB3C96"/>
    <w:rsid w:val="00DB6B6F"/>
    <w:rsid w:val="00DD24FF"/>
    <w:rsid w:val="00DD47AC"/>
    <w:rsid w:val="00DD51EE"/>
    <w:rsid w:val="00DE05AF"/>
    <w:rsid w:val="00DE0A2D"/>
    <w:rsid w:val="00E0342A"/>
    <w:rsid w:val="00E03B63"/>
    <w:rsid w:val="00E072EF"/>
    <w:rsid w:val="00E12546"/>
    <w:rsid w:val="00E158B9"/>
    <w:rsid w:val="00E22D47"/>
    <w:rsid w:val="00E2308A"/>
    <w:rsid w:val="00E27287"/>
    <w:rsid w:val="00E27A6F"/>
    <w:rsid w:val="00E31145"/>
    <w:rsid w:val="00E31C8E"/>
    <w:rsid w:val="00E31CDC"/>
    <w:rsid w:val="00E32B63"/>
    <w:rsid w:val="00E33CE7"/>
    <w:rsid w:val="00E36BBB"/>
    <w:rsid w:val="00E417C7"/>
    <w:rsid w:val="00E44030"/>
    <w:rsid w:val="00E513D2"/>
    <w:rsid w:val="00E53BD8"/>
    <w:rsid w:val="00E5738B"/>
    <w:rsid w:val="00E65356"/>
    <w:rsid w:val="00E700CB"/>
    <w:rsid w:val="00E70580"/>
    <w:rsid w:val="00E8093B"/>
    <w:rsid w:val="00E83CD8"/>
    <w:rsid w:val="00E850ED"/>
    <w:rsid w:val="00E93A8F"/>
    <w:rsid w:val="00EA3A44"/>
    <w:rsid w:val="00EB1583"/>
    <w:rsid w:val="00EB76AC"/>
    <w:rsid w:val="00EC0E7F"/>
    <w:rsid w:val="00EC2B05"/>
    <w:rsid w:val="00EC5C8B"/>
    <w:rsid w:val="00ED6F16"/>
    <w:rsid w:val="00EE0B7A"/>
    <w:rsid w:val="00EF0754"/>
    <w:rsid w:val="00EF7C6D"/>
    <w:rsid w:val="00EF7EED"/>
    <w:rsid w:val="00F062D4"/>
    <w:rsid w:val="00F06676"/>
    <w:rsid w:val="00F07728"/>
    <w:rsid w:val="00F10631"/>
    <w:rsid w:val="00F21D40"/>
    <w:rsid w:val="00F265BE"/>
    <w:rsid w:val="00F30823"/>
    <w:rsid w:val="00F37FA3"/>
    <w:rsid w:val="00F460C2"/>
    <w:rsid w:val="00F47ED5"/>
    <w:rsid w:val="00F5107D"/>
    <w:rsid w:val="00F56208"/>
    <w:rsid w:val="00F56C19"/>
    <w:rsid w:val="00F62726"/>
    <w:rsid w:val="00F6326B"/>
    <w:rsid w:val="00F64B70"/>
    <w:rsid w:val="00F66646"/>
    <w:rsid w:val="00F67113"/>
    <w:rsid w:val="00F706E5"/>
    <w:rsid w:val="00F70C10"/>
    <w:rsid w:val="00F734EF"/>
    <w:rsid w:val="00F76D50"/>
    <w:rsid w:val="00F9043F"/>
    <w:rsid w:val="00F944CE"/>
    <w:rsid w:val="00FA604C"/>
    <w:rsid w:val="00FA68D7"/>
    <w:rsid w:val="00FA6FCC"/>
    <w:rsid w:val="00FB42A3"/>
    <w:rsid w:val="00FB4E46"/>
    <w:rsid w:val="00FC3717"/>
    <w:rsid w:val="00FC47A1"/>
    <w:rsid w:val="00FD263F"/>
    <w:rsid w:val="00FE4184"/>
    <w:rsid w:val="00FF4769"/>
    <w:rsid w:val="00FF4826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43DD0D"/>
  <w15:chartTrackingRefBased/>
  <w15:docId w15:val="{E47C962D-939D-4148-B6F8-F579875C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248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E2D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242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4C7529"/>
    <w:pPr>
      <w:keepNext/>
      <w:widowControl w:val="0"/>
      <w:ind w:firstLine="709"/>
      <w:jc w:val="center"/>
      <w:outlineLvl w:val="3"/>
    </w:pPr>
    <w:rPr>
      <w:sz w:val="28"/>
    </w:rPr>
  </w:style>
  <w:style w:type="paragraph" w:styleId="7">
    <w:name w:val="heading 7"/>
    <w:basedOn w:val="a"/>
    <w:next w:val="a"/>
    <w:qFormat/>
    <w:rsid w:val="004C7529"/>
    <w:pPr>
      <w:keepNext/>
      <w:widowControl w:val="0"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E6474"/>
    <w:pPr>
      <w:spacing w:line="360" w:lineRule="auto"/>
      <w:ind w:firstLine="1134"/>
      <w:jc w:val="both"/>
    </w:pPr>
    <w:rPr>
      <w:sz w:val="28"/>
    </w:rPr>
  </w:style>
  <w:style w:type="paragraph" w:styleId="a4">
    <w:name w:val="header"/>
    <w:basedOn w:val="a"/>
    <w:link w:val="a5"/>
    <w:rsid w:val="008E64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8E6474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8E6474"/>
  </w:style>
  <w:style w:type="paragraph" w:styleId="21">
    <w:name w:val="Body Text Indent 2"/>
    <w:basedOn w:val="a"/>
    <w:rsid w:val="008E6474"/>
    <w:pPr>
      <w:spacing w:line="360" w:lineRule="auto"/>
      <w:ind w:firstLine="709"/>
      <w:jc w:val="both"/>
    </w:pPr>
    <w:rPr>
      <w:sz w:val="28"/>
    </w:rPr>
  </w:style>
  <w:style w:type="paragraph" w:customStyle="1" w:styleId="a7">
    <w:name w:val="Нумерация"/>
    <w:basedOn w:val="a"/>
    <w:autoRedefine/>
    <w:rsid w:val="008E6474"/>
    <w:pPr>
      <w:jc w:val="center"/>
    </w:pPr>
    <w:rPr>
      <w:sz w:val="22"/>
      <w:szCs w:val="22"/>
    </w:rPr>
  </w:style>
  <w:style w:type="paragraph" w:customStyle="1" w:styleId="3">
    <w:name w:val="Заголовок 3а"/>
    <w:basedOn w:val="a"/>
    <w:next w:val="a8"/>
    <w:rsid w:val="008E6474"/>
    <w:pPr>
      <w:widowControl w:val="0"/>
      <w:spacing w:before="240" w:after="60"/>
    </w:pPr>
    <w:rPr>
      <w:b/>
      <w:sz w:val="22"/>
      <w:szCs w:val="20"/>
    </w:rPr>
  </w:style>
  <w:style w:type="paragraph" w:styleId="a8">
    <w:name w:val="Normal Indent"/>
    <w:basedOn w:val="a"/>
    <w:rsid w:val="008E6474"/>
    <w:pPr>
      <w:ind w:left="720"/>
    </w:pPr>
    <w:rPr>
      <w:sz w:val="22"/>
      <w:szCs w:val="20"/>
    </w:rPr>
  </w:style>
  <w:style w:type="paragraph" w:styleId="a9">
    <w:name w:val="Subtitle"/>
    <w:basedOn w:val="a"/>
    <w:link w:val="aa"/>
    <w:qFormat/>
    <w:rsid w:val="008E6474"/>
    <w:pPr>
      <w:jc w:val="center"/>
      <w:outlineLvl w:val="0"/>
    </w:pPr>
    <w:rPr>
      <w:b/>
      <w:sz w:val="28"/>
      <w:szCs w:val="28"/>
    </w:rPr>
  </w:style>
  <w:style w:type="paragraph" w:customStyle="1" w:styleId="ab">
    <w:name w:val="время"/>
    <w:basedOn w:val="a"/>
    <w:rsid w:val="008E6474"/>
    <w:pPr>
      <w:overflowPunct w:val="0"/>
      <w:autoSpaceDE w:val="0"/>
      <w:autoSpaceDN w:val="0"/>
      <w:adjustRightInd w:val="0"/>
      <w:spacing w:line="360" w:lineRule="atLeast"/>
      <w:ind w:left="6237" w:right="-284"/>
      <w:textAlignment w:val="baseline"/>
    </w:pPr>
    <w:rPr>
      <w:rFonts w:ascii="NTHarmonica" w:hAnsi="NTHarmonica"/>
      <w:sz w:val="28"/>
      <w:szCs w:val="20"/>
    </w:rPr>
  </w:style>
  <w:style w:type="paragraph" w:customStyle="1" w:styleId="ac">
    <w:name w:val="датарег"/>
    <w:basedOn w:val="a"/>
    <w:semiHidden/>
    <w:rsid w:val="008E6474"/>
    <w:pPr>
      <w:keepNext/>
      <w:overflowPunct w:val="0"/>
      <w:autoSpaceDE w:val="0"/>
      <w:autoSpaceDN w:val="0"/>
      <w:adjustRightInd w:val="0"/>
      <w:spacing w:before="120"/>
      <w:ind w:left="57"/>
      <w:textAlignment w:val="baseline"/>
    </w:pPr>
    <w:rPr>
      <w:sz w:val="20"/>
      <w:szCs w:val="20"/>
    </w:rPr>
  </w:style>
  <w:style w:type="paragraph" w:customStyle="1" w:styleId="ad">
    <w:name w:val="счетная палата"/>
    <w:basedOn w:val="a"/>
    <w:semiHidden/>
    <w:rsid w:val="008E6474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spacing w:val="4"/>
      <w:sz w:val="32"/>
      <w:szCs w:val="32"/>
    </w:rPr>
  </w:style>
  <w:style w:type="paragraph" w:customStyle="1" w:styleId="ae">
    <w:name w:val="номер"/>
    <w:basedOn w:val="a"/>
    <w:semiHidden/>
    <w:rsid w:val="008E6474"/>
    <w:pPr>
      <w:keepNext/>
      <w:overflowPunct w:val="0"/>
      <w:autoSpaceDE w:val="0"/>
      <w:autoSpaceDN w:val="0"/>
      <w:adjustRightInd w:val="0"/>
      <w:spacing w:before="120"/>
      <w:ind w:right="57"/>
      <w:jc w:val="right"/>
      <w:textAlignment w:val="baseline"/>
    </w:pPr>
    <w:rPr>
      <w:sz w:val="20"/>
      <w:szCs w:val="20"/>
    </w:rPr>
  </w:style>
  <w:style w:type="paragraph" w:styleId="af">
    <w:name w:val="Balloon Text"/>
    <w:basedOn w:val="a"/>
    <w:semiHidden/>
    <w:rsid w:val="00680BB4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4C7529"/>
    <w:pPr>
      <w:spacing w:after="120"/>
    </w:pPr>
    <w:rPr>
      <w:sz w:val="16"/>
      <w:szCs w:val="16"/>
    </w:rPr>
  </w:style>
  <w:style w:type="paragraph" w:styleId="af0">
    <w:name w:val="Body Text"/>
    <w:aliases w:val="Основной текст Знак,Основной текст1,Основной текст Знак Знак,bt,body text,contents"/>
    <w:basedOn w:val="a"/>
    <w:rsid w:val="004C7529"/>
    <w:pPr>
      <w:spacing w:after="120"/>
    </w:pPr>
  </w:style>
  <w:style w:type="paragraph" w:styleId="af1">
    <w:name w:val="footer"/>
    <w:basedOn w:val="a"/>
    <w:link w:val="af2"/>
    <w:uiPriority w:val="99"/>
    <w:rsid w:val="004E774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4E7747"/>
    <w:rPr>
      <w:sz w:val="24"/>
      <w:szCs w:val="24"/>
    </w:rPr>
  </w:style>
  <w:style w:type="character" w:styleId="af3">
    <w:name w:val="Hyperlink"/>
    <w:uiPriority w:val="99"/>
    <w:unhideWhenUsed/>
    <w:rsid w:val="00C07F3E"/>
    <w:rPr>
      <w:color w:val="0000FF"/>
      <w:u w:val="single"/>
    </w:rPr>
  </w:style>
  <w:style w:type="character" w:customStyle="1" w:styleId="10">
    <w:name w:val="Заголовок 1 Знак"/>
    <w:link w:val="1"/>
    <w:rsid w:val="000E2D3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02425F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f4">
    <w:name w:val="Table Grid"/>
    <w:basedOn w:val="a1"/>
    <w:rsid w:val="00A61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rsid w:val="003B4088"/>
    <w:rPr>
      <w:sz w:val="16"/>
      <w:szCs w:val="16"/>
    </w:rPr>
  </w:style>
  <w:style w:type="paragraph" w:styleId="af6">
    <w:name w:val="annotation text"/>
    <w:basedOn w:val="a"/>
    <w:link w:val="af7"/>
    <w:rsid w:val="003B408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3B4088"/>
  </w:style>
  <w:style w:type="paragraph" w:styleId="af8">
    <w:name w:val="annotation subject"/>
    <w:basedOn w:val="af6"/>
    <w:next w:val="af6"/>
    <w:link w:val="af9"/>
    <w:rsid w:val="003B4088"/>
    <w:rPr>
      <w:b/>
      <w:bCs/>
    </w:rPr>
  </w:style>
  <w:style w:type="character" w:customStyle="1" w:styleId="af9">
    <w:name w:val="Тема примечания Знак"/>
    <w:link w:val="af8"/>
    <w:rsid w:val="003B4088"/>
    <w:rPr>
      <w:b/>
      <w:bCs/>
    </w:rPr>
  </w:style>
  <w:style w:type="character" w:customStyle="1" w:styleId="aa">
    <w:name w:val="Подзаголовок Знак"/>
    <w:basedOn w:val="a0"/>
    <w:link w:val="a9"/>
    <w:rsid w:val="00A41F61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A3119-8FF0-4AC9-9B13-8A99A398E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5049</Words>
  <Characters>28780</Characters>
  <Application>Microsoft Office Word</Application>
  <DocSecurity>0</DocSecurity>
  <Lines>239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Счетная палата Российской Федерации</vt:lpstr>
      <vt:lpstr>Счетная палата Российской Федерации</vt:lpstr>
    </vt:vector>
  </TitlesOfParts>
  <Company/>
  <LinksUpToDate>false</LinksUpToDate>
  <CharactersWithSpaces>33762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Счетная палата Российской Федерации</dc:title>
  <dc:subject/>
  <dc:creator>1</dc:creator>
  <cp:keywords/>
  <cp:lastModifiedBy>User</cp:lastModifiedBy>
  <cp:revision>12</cp:revision>
  <cp:lastPrinted>2022-07-19T10:57:00Z</cp:lastPrinted>
  <dcterms:created xsi:type="dcterms:W3CDTF">2024-04-05T07:46:00Z</dcterms:created>
  <dcterms:modified xsi:type="dcterms:W3CDTF">2024-04-18T08:05:00Z</dcterms:modified>
</cp:coreProperties>
</file>